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88487" w14:textId="1EA20F75" w:rsidR="00BF20D3" w:rsidRPr="00DB35E8" w:rsidRDefault="00750236" w:rsidP="00DB35E8">
      <w:pPr>
        <w:jc w:val="center"/>
        <w:rPr>
          <w:b/>
          <w:sz w:val="48"/>
          <w:szCs w:val="48"/>
        </w:rPr>
      </w:pPr>
      <w:bookmarkStart w:id="0" w:name="_Toc307496282"/>
      <w:bookmarkStart w:id="1" w:name="_TOCRange"/>
      <w:r w:rsidRPr="00DB35E8">
        <w:rPr>
          <w:b/>
          <w:sz w:val="144"/>
          <w:szCs w:val="144"/>
        </w:rPr>
        <w:t xml:space="preserve">Season </w:t>
      </w:r>
      <w:r w:rsidR="00417AA1">
        <w:rPr>
          <w:b/>
          <w:sz w:val="144"/>
          <w:szCs w:val="144"/>
        </w:rPr>
        <w:t>1</w:t>
      </w:r>
      <w:r w:rsidR="00003CE5">
        <w:rPr>
          <w:b/>
          <w:sz w:val="144"/>
          <w:szCs w:val="144"/>
        </w:rPr>
        <w:t>9</w:t>
      </w:r>
      <w:r w:rsidR="00BF20D3" w:rsidRPr="00DB35E8">
        <w:rPr>
          <w:b/>
          <w:sz w:val="48"/>
          <w:szCs w:val="48"/>
        </w:rPr>
        <w:br/>
        <w:t>—</w:t>
      </w:r>
      <w:r w:rsidR="00BF20D3" w:rsidRPr="00DB35E8">
        <w:rPr>
          <w:rFonts w:ascii="MingLiU" w:eastAsia="MingLiU" w:hAnsi="MingLiU" w:cs="MingLiU"/>
          <w:b/>
          <w:sz w:val="48"/>
          <w:szCs w:val="48"/>
        </w:rPr>
        <w:br/>
      </w:r>
      <w:bookmarkEnd w:id="0"/>
      <w:r w:rsidR="00417AA1">
        <w:rPr>
          <w:b/>
          <w:sz w:val="44"/>
          <w:szCs w:val="44"/>
        </w:rPr>
        <w:t>Debating the 201</w:t>
      </w:r>
      <w:r w:rsidR="00003CE5">
        <w:rPr>
          <w:b/>
          <w:sz w:val="44"/>
          <w:szCs w:val="44"/>
        </w:rPr>
        <w:t>8</w:t>
      </w:r>
      <w:r w:rsidR="00417AA1">
        <w:rPr>
          <w:b/>
          <w:sz w:val="44"/>
          <w:szCs w:val="44"/>
        </w:rPr>
        <w:t>-201</w:t>
      </w:r>
      <w:r w:rsidR="00003CE5">
        <w:rPr>
          <w:b/>
          <w:sz w:val="44"/>
          <w:szCs w:val="44"/>
        </w:rPr>
        <w:t>9</w:t>
      </w:r>
      <w:r w:rsidRPr="00336F03">
        <w:rPr>
          <w:b/>
          <w:sz w:val="44"/>
          <w:szCs w:val="44"/>
        </w:rPr>
        <w:t xml:space="preserve"> </w:t>
      </w:r>
      <w:r w:rsidR="003D796F">
        <w:rPr>
          <w:b/>
          <w:sz w:val="44"/>
          <w:szCs w:val="44"/>
        </w:rPr>
        <w:t>N</w:t>
      </w:r>
      <w:r w:rsidR="00C814E8">
        <w:rPr>
          <w:b/>
          <w:sz w:val="44"/>
          <w:szCs w:val="44"/>
        </w:rPr>
        <w:t>CFC</w:t>
      </w:r>
      <w:r w:rsidR="003D796F">
        <w:rPr>
          <w:b/>
          <w:sz w:val="44"/>
          <w:szCs w:val="44"/>
        </w:rPr>
        <w:t>A</w:t>
      </w:r>
      <w:r w:rsidRPr="00336F03">
        <w:rPr>
          <w:b/>
          <w:sz w:val="44"/>
          <w:szCs w:val="44"/>
        </w:rPr>
        <w:t xml:space="preserve"> Policy Resolution</w:t>
      </w:r>
    </w:p>
    <w:p w14:paraId="29FD6630" w14:textId="77777777" w:rsidR="00DB35E8" w:rsidRDefault="00DB35E8" w:rsidP="002C60E8">
      <w:bookmarkStart w:id="2" w:name="_Toc299508092"/>
    </w:p>
    <w:p w14:paraId="5501DC7D" w14:textId="1A089B96" w:rsidR="002C60E8" w:rsidRDefault="006C0E63" w:rsidP="002C60E8">
      <w:r>
        <w:t xml:space="preserve">Policy debaters </w:t>
      </w:r>
      <w:r w:rsidR="00760916">
        <w:t>must</w:t>
      </w:r>
      <w:r>
        <w:t xml:space="preserve"> have a solid understanding of the history of the year</w:t>
      </w:r>
      <w:r w:rsidR="008E448D">
        <w:t>’</w:t>
      </w:r>
      <w:r>
        <w:t>s topic of study. The purpose of this article is to give competitors the underlying knowledge of that history while relating it to the following resolution:</w:t>
      </w:r>
      <w:r w:rsidR="00417AA1">
        <w:t xml:space="preserve"> </w:t>
      </w:r>
      <w:bookmarkStart w:id="3" w:name="_Toc307496291"/>
      <w:bookmarkEnd w:id="2"/>
    </w:p>
    <w:p w14:paraId="13229936" w14:textId="77777777" w:rsidR="00C75087" w:rsidRDefault="00C75087" w:rsidP="002C60E8"/>
    <w:p w14:paraId="32C3C7FF" w14:textId="7E75DB11" w:rsidR="00003CE5" w:rsidRPr="00562456" w:rsidRDefault="00003CE5" w:rsidP="00003CE5">
      <w:pPr>
        <w:pStyle w:val="Constructive"/>
        <w:rPr>
          <w:rFonts w:ascii="Arial" w:hAnsi="Arial" w:cs="Arial"/>
          <w:b/>
          <w:i/>
          <w:sz w:val="21"/>
          <w:szCs w:val="21"/>
        </w:rPr>
      </w:pPr>
      <w:r w:rsidRPr="00562456">
        <w:rPr>
          <w:b/>
          <w:i/>
        </w:rPr>
        <w:t>Resolved:</w:t>
      </w:r>
      <w:r w:rsidRPr="00562456">
        <w:rPr>
          <w:rFonts w:ascii="Arial" w:hAnsi="Arial" w:cs="Arial"/>
          <w:b/>
          <w:i/>
          <w:sz w:val="21"/>
          <w:szCs w:val="21"/>
          <w:bdr w:val="none" w:sz="0" w:space="0" w:color="auto" w:frame="1"/>
        </w:rPr>
        <w:t xml:space="preserve"> </w:t>
      </w:r>
      <w:r w:rsidR="00C814E8" w:rsidRPr="00C814E8">
        <w:rPr>
          <w:b/>
          <w:i/>
          <w:bdr w:val="none" w:sz="0" w:space="0" w:color="auto" w:frame="1"/>
        </w:rPr>
        <w:t>The United States Federal Government should substantially reform its foreign policy regarding international terrorism.</w:t>
      </w:r>
    </w:p>
    <w:p w14:paraId="6D19CE93" w14:textId="77777777" w:rsidR="00750236" w:rsidRPr="00C62320" w:rsidRDefault="00750236" w:rsidP="00DB35E8">
      <w:pPr>
        <w:spacing w:after="240"/>
        <w:jc w:val="center"/>
        <w:rPr>
          <w:b/>
          <w:sz w:val="48"/>
          <w:szCs w:val="48"/>
        </w:rPr>
      </w:pPr>
      <w:r>
        <w:rPr>
          <w:rFonts w:eastAsia="Arial Unicode MS"/>
          <w:b/>
          <w:sz w:val="48"/>
          <w:szCs w:val="48"/>
        </w:rPr>
        <w:t>Table of Contents</w:t>
      </w:r>
    </w:p>
    <w:p w14:paraId="07842CBD" w14:textId="77777777" w:rsidR="00D30BBC" w:rsidRDefault="00750236">
      <w:pPr>
        <w:pStyle w:val="TOC2"/>
        <w:rPr>
          <w:rFonts w:asciiTheme="minorHAnsi" w:eastAsiaTheme="minorEastAsia" w:hAnsiTheme="minorHAnsi" w:cstheme="minorBidi"/>
          <w:b w:val="0"/>
          <w:bCs w:val="0"/>
          <w:smallCaps w:val="0"/>
          <w:noProof/>
          <w:color w:val="auto"/>
          <w:bdr w:val="none" w:sz="0" w:space="0" w:color="auto"/>
        </w:rPr>
      </w:pPr>
      <w:r>
        <w:rPr>
          <w:sz w:val="36"/>
          <w:szCs w:val="36"/>
        </w:rPr>
        <w:fldChar w:fldCharType="begin"/>
      </w:r>
      <w:r>
        <w:rPr>
          <w:sz w:val="36"/>
          <w:szCs w:val="36"/>
        </w:rPr>
        <w:instrText xml:space="preserve"> TOC \t "Chapter Heading,1,Unit,2,Subhead 1,3,Subhead 2,4,Assg-header,5,Chapter Title,2,Red: Lesson Header,3" </w:instrText>
      </w:r>
      <w:r>
        <w:rPr>
          <w:sz w:val="36"/>
          <w:szCs w:val="36"/>
        </w:rPr>
        <w:fldChar w:fldCharType="separate"/>
      </w:r>
      <w:r w:rsidR="00D30BBC">
        <w:rPr>
          <w:noProof/>
        </w:rPr>
        <w:t>History of International Terrorism</w:t>
      </w:r>
      <w:r w:rsidR="00D30BBC">
        <w:rPr>
          <w:noProof/>
        </w:rPr>
        <w:tab/>
      </w:r>
      <w:r w:rsidR="00D30BBC">
        <w:rPr>
          <w:noProof/>
        </w:rPr>
        <w:fldChar w:fldCharType="begin"/>
      </w:r>
      <w:r w:rsidR="00D30BBC">
        <w:rPr>
          <w:noProof/>
        </w:rPr>
        <w:instrText xml:space="preserve"> PAGEREF _Toc518535918 \h </w:instrText>
      </w:r>
      <w:r w:rsidR="00D30BBC">
        <w:rPr>
          <w:noProof/>
        </w:rPr>
      </w:r>
      <w:r w:rsidR="00D30BBC">
        <w:rPr>
          <w:noProof/>
        </w:rPr>
        <w:fldChar w:fldCharType="separate"/>
      </w:r>
      <w:r w:rsidR="00C75087">
        <w:rPr>
          <w:noProof/>
        </w:rPr>
        <w:t>2</w:t>
      </w:r>
      <w:r w:rsidR="00D30BBC">
        <w:rPr>
          <w:noProof/>
        </w:rPr>
        <w:fldChar w:fldCharType="end"/>
      </w:r>
    </w:p>
    <w:p w14:paraId="74B51218" w14:textId="77777777" w:rsidR="00D30BBC" w:rsidRDefault="00D30BBC">
      <w:pPr>
        <w:pStyle w:val="TOC3"/>
        <w:rPr>
          <w:rFonts w:asciiTheme="minorHAnsi" w:eastAsiaTheme="minorEastAsia" w:hAnsiTheme="minorHAnsi" w:cstheme="minorBidi"/>
          <w:smallCaps w:val="0"/>
          <w:noProof/>
          <w:color w:val="auto"/>
          <w:bdr w:val="none" w:sz="0" w:space="0" w:color="auto"/>
        </w:rPr>
      </w:pPr>
      <w:r>
        <w:rPr>
          <w:noProof/>
        </w:rPr>
        <w:t>Defining Terrorism</w:t>
      </w:r>
      <w:r>
        <w:rPr>
          <w:noProof/>
        </w:rPr>
        <w:tab/>
      </w:r>
      <w:r>
        <w:rPr>
          <w:noProof/>
        </w:rPr>
        <w:fldChar w:fldCharType="begin"/>
      </w:r>
      <w:r>
        <w:rPr>
          <w:noProof/>
        </w:rPr>
        <w:instrText xml:space="preserve"> PAGEREF _Toc518535919 \h </w:instrText>
      </w:r>
      <w:r>
        <w:rPr>
          <w:noProof/>
        </w:rPr>
      </w:r>
      <w:r>
        <w:rPr>
          <w:noProof/>
        </w:rPr>
        <w:fldChar w:fldCharType="separate"/>
      </w:r>
      <w:r w:rsidR="00C75087">
        <w:rPr>
          <w:noProof/>
        </w:rPr>
        <w:t>3</w:t>
      </w:r>
      <w:r>
        <w:rPr>
          <w:noProof/>
        </w:rPr>
        <w:fldChar w:fldCharType="end"/>
      </w:r>
    </w:p>
    <w:p w14:paraId="61840ED7" w14:textId="77777777" w:rsidR="00D30BBC" w:rsidRDefault="00D30BBC">
      <w:pPr>
        <w:pStyle w:val="TOC3"/>
        <w:rPr>
          <w:rFonts w:asciiTheme="minorHAnsi" w:eastAsiaTheme="minorEastAsia" w:hAnsiTheme="minorHAnsi" w:cstheme="minorBidi"/>
          <w:smallCaps w:val="0"/>
          <w:noProof/>
          <w:color w:val="auto"/>
          <w:bdr w:val="none" w:sz="0" w:space="0" w:color="auto"/>
        </w:rPr>
      </w:pPr>
      <w:r>
        <w:rPr>
          <w:noProof/>
        </w:rPr>
        <w:t>Why Terrorism Occurs</w:t>
      </w:r>
      <w:r>
        <w:rPr>
          <w:noProof/>
        </w:rPr>
        <w:tab/>
      </w:r>
      <w:r>
        <w:rPr>
          <w:noProof/>
        </w:rPr>
        <w:fldChar w:fldCharType="begin"/>
      </w:r>
      <w:r>
        <w:rPr>
          <w:noProof/>
        </w:rPr>
        <w:instrText xml:space="preserve"> PAGEREF _Toc518535920 \h </w:instrText>
      </w:r>
      <w:r>
        <w:rPr>
          <w:noProof/>
        </w:rPr>
      </w:r>
      <w:r>
        <w:rPr>
          <w:noProof/>
        </w:rPr>
        <w:fldChar w:fldCharType="separate"/>
      </w:r>
      <w:r w:rsidR="00C75087">
        <w:rPr>
          <w:noProof/>
        </w:rPr>
        <w:t>5</w:t>
      </w:r>
      <w:r>
        <w:rPr>
          <w:noProof/>
        </w:rPr>
        <w:fldChar w:fldCharType="end"/>
      </w:r>
    </w:p>
    <w:p w14:paraId="223A2C25" w14:textId="77777777" w:rsidR="00D30BBC" w:rsidRDefault="00D30BBC">
      <w:pPr>
        <w:pStyle w:val="TOC3"/>
        <w:rPr>
          <w:rFonts w:asciiTheme="minorHAnsi" w:eastAsiaTheme="minorEastAsia" w:hAnsiTheme="minorHAnsi" w:cstheme="minorBidi"/>
          <w:smallCaps w:val="0"/>
          <w:noProof/>
          <w:color w:val="auto"/>
          <w:bdr w:val="none" w:sz="0" w:space="0" w:color="auto"/>
        </w:rPr>
      </w:pPr>
      <w:r>
        <w:rPr>
          <w:noProof/>
        </w:rPr>
        <w:t>Terrorism Before 9/11</w:t>
      </w:r>
      <w:r>
        <w:rPr>
          <w:noProof/>
        </w:rPr>
        <w:tab/>
      </w:r>
      <w:r>
        <w:rPr>
          <w:noProof/>
        </w:rPr>
        <w:fldChar w:fldCharType="begin"/>
      </w:r>
      <w:r>
        <w:rPr>
          <w:noProof/>
        </w:rPr>
        <w:instrText xml:space="preserve"> PAGEREF _Toc518535921 \h </w:instrText>
      </w:r>
      <w:r>
        <w:rPr>
          <w:noProof/>
        </w:rPr>
      </w:r>
      <w:r>
        <w:rPr>
          <w:noProof/>
        </w:rPr>
        <w:fldChar w:fldCharType="separate"/>
      </w:r>
      <w:r w:rsidR="00C75087">
        <w:rPr>
          <w:noProof/>
        </w:rPr>
        <w:t>7</w:t>
      </w:r>
      <w:r>
        <w:rPr>
          <w:noProof/>
        </w:rPr>
        <w:fldChar w:fldCharType="end"/>
      </w:r>
    </w:p>
    <w:p w14:paraId="2CBC3958" w14:textId="77777777" w:rsidR="00D30BBC" w:rsidRDefault="00D30BBC">
      <w:pPr>
        <w:pStyle w:val="TOC3"/>
        <w:rPr>
          <w:rFonts w:asciiTheme="minorHAnsi" w:eastAsiaTheme="minorEastAsia" w:hAnsiTheme="minorHAnsi" w:cstheme="minorBidi"/>
          <w:smallCaps w:val="0"/>
          <w:noProof/>
          <w:color w:val="auto"/>
          <w:bdr w:val="none" w:sz="0" w:space="0" w:color="auto"/>
        </w:rPr>
      </w:pPr>
      <w:r>
        <w:rPr>
          <w:noProof/>
        </w:rPr>
        <w:t>The Iranian Revolution and State-Sponsored Terrorism</w:t>
      </w:r>
      <w:r>
        <w:rPr>
          <w:noProof/>
        </w:rPr>
        <w:tab/>
      </w:r>
      <w:r>
        <w:rPr>
          <w:noProof/>
        </w:rPr>
        <w:fldChar w:fldCharType="begin"/>
      </w:r>
      <w:r>
        <w:rPr>
          <w:noProof/>
        </w:rPr>
        <w:instrText xml:space="preserve"> PAGEREF _Toc518535922 \h </w:instrText>
      </w:r>
      <w:r>
        <w:rPr>
          <w:noProof/>
        </w:rPr>
      </w:r>
      <w:r>
        <w:rPr>
          <w:noProof/>
        </w:rPr>
        <w:fldChar w:fldCharType="separate"/>
      </w:r>
      <w:r w:rsidR="00C75087">
        <w:rPr>
          <w:noProof/>
        </w:rPr>
        <w:t>10</w:t>
      </w:r>
      <w:r>
        <w:rPr>
          <w:noProof/>
        </w:rPr>
        <w:fldChar w:fldCharType="end"/>
      </w:r>
    </w:p>
    <w:p w14:paraId="4BF0BDC2" w14:textId="77777777" w:rsidR="00D30BBC" w:rsidRDefault="00D30BBC">
      <w:pPr>
        <w:pStyle w:val="TOC3"/>
        <w:rPr>
          <w:rFonts w:asciiTheme="minorHAnsi" w:eastAsiaTheme="minorEastAsia" w:hAnsiTheme="minorHAnsi" w:cstheme="minorBidi"/>
          <w:smallCaps w:val="0"/>
          <w:noProof/>
          <w:color w:val="auto"/>
          <w:bdr w:val="none" w:sz="0" w:space="0" w:color="auto"/>
        </w:rPr>
      </w:pPr>
      <w:r>
        <w:rPr>
          <w:noProof/>
        </w:rPr>
        <w:t>9/11 and its Aftermath</w:t>
      </w:r>
      <w:r>
        <w:rPr>
          <w:noProof/>
        </w:rPr>
        <w:tab/>
      </w:r>
      <w:r>
        <w:rPr>
          <w:noProof/>
        </w:rPr>
        <w:fldChar w:fldCharType="begin"/>
      </w:r>
      <w:r>
        <w:rPr>
          <w:noProof/>
        </w:rPr>
        <w:instrText xml:space="preserve"> PAGEREF _Toc518535923 \h </w:instrText>
      </w:r>
      <w:r>
        <w:rPr>
          <w:noProof/>
        </w:rPr>
      </w:r>
      <w:r>
        <w:rPr>
          <w:noProof/>
        </w:rPr>
        <w:fldChar w:fldCharType="separate"/>
      </w:r>
      <w:r w:rsidR="00C75087">
        <w:rPr>
          <w:noProof/>
        </w:rPr>
        <w:t>10</w:t>
      </w:r>
      <w:r>
        <w:rPr>
          <w:noProof/>
        </w:rPr>
        <w:fldChar w:fldCharType="end"/>
      </w:r>
    </w:p>
    <w:p w14:paraId="6DAC9EAE" w14:textId="77777777" w:rsidR="00D30BBC" w:rsidRDefault="00D30BBC">
      <w:pPr>
        <w:pStyle w:val="TOC3"/>
        <w:rPr>
          <w:rFonts w:asciiTheme="minorHAnsi" w:eastAsiaTheme="minorEastAsia" w:hAnsiTheme="minorHAnsi" w:cstheme="minorBidi"/>
          <w:smallCaps w:val="0"/>
          <w:noProof/>
          <w:color w:val="auto"/>
          <w:bdr w:val="none" w:sz="0" w:space="0" w:color="auto"/>
        </w:rPr>
      </w:pPr>
      <w:r>
        <w:rPr>
          <w:noProof/>
        </w:rPr>
        <w:t>The Iraq War and ISIS</w:t>
      </w:r>
      <w:r>
        <w:rPr>
          <w:noProof/>
        </w:rPr>
        <w:tab/>
      </w:r>
      <w:r>
        <w:rPr>
          <w:noProof/>
        </w:rPr>
        <w:fldChar w:fldCharType="begin"/>
      </w:r>
      <w:r>
        <w:rPr>
          <w:noProof/>
        </w:rPr>
        <w:instrText xml:space="preserve"> PAGEREF _Toc518535924 \h </w:instrText>
      </w:r>
      <w:r>
        <w:rPr>
          <w:noProof/>
        </w:rPr>
      </w:r>
      <w:r>
        <w:rPr>
          <w:noProof/>
        </w:rPr>
        <w:fldChar w:fldCharType="separate"/>
      </w:r>
      <w:r w:rsidR="00C75087">
        <w:rPr>
          <w:noProof/>
        </w:rPr>
        <w:t>12</w:t>
      </w:r>
      <w:r>
        <w:rPr>
          <w:noProof/>
        </w:rPr>
        <w:fldChar w:fldCharType="end"/>
      </w:r>
    </w:p>
    <w:p w14:paraId="125065EF" w14:textId="77777777" w:rsidR="00D30BBC" w:rsidRDefault="00D30BBC">
      <w:pPr>
        <w:pStyle w:val="TOC5"/>
        <w:rPr>
          <w:rFonts w:asciiTheme="minorHAnsi" w:eastAsiaTheme="minorEastAsia" w:hAnsiTheme="minorHAnsi" w:cstheme="minorBidi"/>
          <w:i w:val="0"/>
          <w:color w:val="auto"/>
          <w:sz w:val="24"/>
          <w:szCs w:val="24"/>
          <w:bdr w:val="none" w:sz="0" w:space="0" w:color="auto"/>
        </w:rPr>
      </w:pPr>
      <w:r>
        <w:t>Worksheet</w:t>
      </w:r>
      <w:r w:rsidRPr="00685ADA">
        <w:rPr>
          <w:bCs/>
        </w:rPr>
        <w:t>: History of International Terrorism</w:t>
      </w:r>
      <w:r>
        <w:tab/>
      </w:r>
      <w:r>
        <w:fldChar w:fldCharType="begin"/>
      </w:r>
      <w:r>
        <w:instrText xml:space="preserve"> PAGEREF _Toc518535925 \h </w:instrText>
      </w:r>
      <w:r>
        <w:fldChar w:fldCharType="separate"/>
      </w:r>
      <w:r w:rsidR="00C75087">
        <w:t>14</w:t>
      </w:r>
      <w:r>
        <w:fldChar w:fldCharType="end"/>
      </w:r>
    </w:p>
    <w:p w14:paraId="31634AE1" w14:textId="77777777" w:rsidR="00D30BBC" w:rsidRDefault="00D30BBC">
      <w:pPr>
        <w:pStyle w:val="TOC5"/>
        <w:rPr>
          <w:rFonts w:asciiTheme="minorHAnsi" w:eastAsiaTheme="minorEastAsia" w:hAnsiTheme="minorHAnsi" w:cstheme="minorBidi"/>
          <w:i w:val="0"/>
          <w:color w:val="auto"/>
          <w:sz w:val="24"/>
          <w:szCs w:val="24"/>
          <w:bdr w:val="none" w:sz="0" w:space="0" w:color="auto"/>
        </w:rPr>
      </w:pPr>
      <w:r>
        <w:t>Answers</w:t>
      </w:r>
      <w:r>
        <w:tab/>
      </w:r>
      <w:r>
        <w:fldChar w:fldCharType="begin"/>
      </w:r>
      <w:r>
        <w:instrText xml:space="preserve"> PAGEREF _Toc518535926 \h </w:instrText>
      </w:r>
      <w:r>
        <w:fldChar w:fldCharType="separate"/>
      </w:r>
      <w:r w:rsidR="00C75087">
        <w:t>16</w:t>
      </w:r>
      <w:r>
        <w:fldChar w:fldCharType="end"/>
      </w:r>
    </w:p>
    <w:p w14:paraId="6F4BF4D1" w14:textId="77777777" w:rsidR="005344A8" w:rsidRDefault="00750236" w:rsidP="005344A8">
      <w:pPr>
        <w:rPr>
          <w:i/>
        </w:rPr>
      </w:pPr>
      <w:r>
        <w:rPr>
          <w:sz w:val="36"/>
          <w:szCs w:val="36"/>
        </w:rPr>
        <w:fldChar w:fldCharType="end"/>
      </w:r>
      <w:bookmarkEnd w:id="1"/>
      <w:bookmarkEnd w:id="3"/>
    </w:p>
    <w:p w14:paraId="233449EC" w14:textId="3F0D73D5" w:rsidR="005344A8" w:rsidRPr="00AA1F2C" w:rsidRDefault="005344A8" w:rsidP="005344A8">
      <w:pPr>
        <w:rPr>
          <w:i/>
        </w:rPr>
      </w:pPr>
      <w:r w:rsidRPr="00AA1F2C">
        <w:rPr>
          <w:i/>
        </w:rPr>
        <w:t>Content collected and written by Vance Trefethen.</w:t>
      </w:r>
      <w:r w:rsidR="00C75087">
        <w:rPr>
          <w:i/>
        </w:rPr>
        <w:t xml:space="preserve"> Chris Jeub wrote the worksheet</w:t>
      </w:r>
      <w:r w:rsidRPr="00AA1F2C">
        <w:rPr>
          <w:i/>
        </w:rPr>
        <w:t xml:space="preserve"> at the end of the essay.</w:t>
      </w:r>
    </w:p>
    <w:p w14:paraId="28049FCD" w14:textId="77777777" w:rsidR="005344A8" w:rsidRDefault="005344A8" w:rsidP="005344A8"/>
    <w:p w14:paraId="5D5C6C4D" w14:textId="21F76465" w:rsidR="00136BF6" w:rsidRPr="00136BF6" w:rsidRDefault="005344A8" w:rsidP="00136BF6">
      <w:pPr>
        <w:pStyle w:val="ChapterTitle"/>
        <w:spacing w:before="360"/>
      </w:pPr>
      <w:bookmarkStart w:id="4" w:name="_Toc518535918"/>
      <w:r>
        <w:lastRenderedPageBreak/>
        <w:t xml:space="preserve">History of </w:t>
      </w:r>
      <w:r w:rsidR="00C814E8">
        <w:t>International Terrorism</w:t>
      </w:r>
      <w:bookmarkEnd w:id="4"/>
    </w:p>
    <w:p w14:paraId="67D34D46" w14:textId="6396B19F" w:rsidR="005344A8" w:rsidRDefault="00C814E8" w:rsidP="00887843">
      <w:pPr>
        <w:ind w:right="126"/>
        <w:jc w:val="center"/>
        <w:rPr>
          <w:i/>
          <w:sz w:val="18"/>
          <w:szCs w:val="18"/>
        </w:rPr>
      </w:pPr>
      <w:r>
        <w:rPr>
          <w:i/>
          <w:noProof/>
          <w:sz w:val="18"/>
          <w:szCs w:val="18"/>
        </w:rPr>
        <w:drawing>
          <wp:inline distT="0" distB="0" distL="0" distR="0" wp14:anchorId="7E282531" wp14:editId="1B603FF1">
            <wp:extent cx="5875821" cy="3450482"/>
            <wp:effectExtent l="152400" t="152400" r="169545" b="1822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a:ext>
                      </a:extLst>
                    </a:blip>
                    <a:stretch>
                      <a:fillRect/>
                    </a:stretch>
                  </pic:blipFill>
                  <pic:spPr bwMode="auto">
                    <a:xfrm>
                      <a:off x="0" y="0"/>
                      <a:ext cx="5890778" cy="345926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4066F97" w14:textId="77777777" w:rsidR="00F0103A" w:rsidRDefault="00F0103A" w:rsidP="00887843">
      <w:pPr>
        <w:ind w:right="126"/>
        <w:jc w:val="center"/>
        <w:rPr>
          <w:i/>
          <w:sz w:val="18"/>
          <w:szCs w:val="18"/>
        </w:rPr>
      </w:pPr>
    </w:p>
    <w:p w14:paraId="3B562CEE" w14:textId="77777777" w:rsidR="00F0103A" w:rsidRPr="00336F03" w:rsidRDefault="00F0103A" w:rsidP="00887843">
      <w:pPr>
        <w:ind w:right="126"/>
        <w:jc w:val="center"/>
        <w:rPr>
          <w:i/>
          <w:sz w:val="18"/>
          <w:szCs w:val="18"/>
        </w:rPr>
      </w:pPr>
    </w:p>
    <w:p w14:paraId="3048749C" w14:textId="242AB5FA" w:rsidR="005344A8" w:rsidRDefault="00C47629" w:rsidP="00F0103A">
      <w:pPr>
        <w:pStyle w:val="RedObjectiveHeader"/>
        <w:ind w:left="0" w:right="-54"/>
      </w:pPr>
      <w:r>
        <w:t>NSD</w:t>
      </w:r>
      <w:r w:rsidR="00F0103A">
        <w:t>A</w:t>
      </w:r>
      <w:r w:rsidR="008E448D">
        <w:t>’</w:t>
      </w:r>
      <w:r w:rsidR="00F0103A">
        <w:t>s</w:t>
      </w:r>
      <w:r w:rsidR="00417AA1">
        <w:t xml:space="preserve"> 201</w:t>
      </w:r>
      <w:r>
        <w:t>8</w:t>
      </w:r>
      <w:r w:rsidR="00417AA1">
        <w:t>-201</w:t>
      </w:r>
      <w:r>
        <w:t>9</w:t>
      </w:r>
      <w:r w:rsidR="005344A8">
        <w:t xml:space="preserve"> Policy Resolution: </w:t>
      </w:r>
    </w:p>
    <w:p w14:paraId="2096DDC6" w14:textId="6474117C" w:rsidR="00C47629" w:rsidRPr="00C47629" w:rsidRDefault="00C47629" w:rsidP="00C47629">
      <w:pPr>
        <w:pStyle w:val="Constructive"/>
        <w:jc w:val="center"/>
        <w:rPr>
          <w:rFonts w:ascii="Arial Narrow" w:hAnsi="Arial Narrow" w:cs="Arial"/>
          <w:sz w:val="32"/>
          <w:szCs w:val="32"/>
        </w:rPr>
      </w:pPr>
      <w:r w:rsidRPr="00C47629">
        <w:rPr>
          <w:rFonts w:ascii="Arial Narrow" w:hAnsi="Arial Narrow"/>
          <w:sz w:val="32"/>
          <w:szCs w:val="32"/>
        </w:rPr>
        <w:t>Resolved:</w:t>
      </w:r>
      <w:r w:rsidRPr="00C47629">
        <w:rPr>
          <w:rFonts w:ascii="Arial Narrow" w:hAnsi="Arial Narrow" w:cs="Arial"/>
          <w:sz w:val="32"/>
          <w:szCs w:val="32"/>
          <w:bdr w:val="none" w:sz="0" w:space="0" w:color="auto" w:frame="1"/>
        </w:rPr>
        <w:t xml:space="preserve"> </w:t>
      </w:r>
      <w:r w:rsidR="00C814E8" w:rsidRPr="00C814E8">
        <w:rPr>
          <w:rFonts w:ascii="Arial Narrow" w:hAnsi="Arial Narrow"/>
          <w:sz w:val="32"/>
          <w:szCs w:val="32"/>
          <w:bdr w:val="none" w:sz="0" w:space="0" w:color="auto" w:frame="1"/>
        </w:rPr>
        <w:t>The United States Federal Government should substantially reform its foreign policy re</w:t>
      </w:r>
      <w:r w:rsidR="007154ED">
        <w:rPr>
          <w:rFonts w:ascii="Arial Narrow" w:hAnsi="Arial Narrow"/>
          <w:sz w:val="32"/>
          <w:szCs w:val="32"/>
          <w:bdr w:val="none" w:sz="0" w:space="0" w:color="auto" w:frame="1"/>
        </w:rPr>
        <w:t>garding international terrorism</w:t>
      </w:r>
      <w:r w:rsidRPr="00C47629">
        <w:rPr>
          <w:rFonts w:ascii="Arial Narrow" w:hAnsi="Arial Narrow"/>
          <w:sz w:val="32"/>
          <w:szCs w:val="32"/>
          <w:bdr w:val="none" w:sz="0" w:space="0" w:color="auto" w:frame="1"/>
        </w:rPr>
        <w:t>.</w:t>
      </w:r>
    </w:p>
    <w:p w14:paraId="4F1D51FE" w14:textId="6A570A82" w:rsidR="00C814E8" w:rsidRDefault="00F0103A" w:rsidP="00F0103A">
      <w:pPr>
        <w:pStyle w:val="BodyText1"/>
      </w:pPr>
      <w:r>
        <w:t>This year</w:t>
      </w:r>
      <w:r w:rsidR="008E448D">
        <w:t>’</w:t>
      </w:r>
      <w:r>
        <w:t xml:space="preserve">s resolution calls our attention to </w:t>
      </w:r>
      <w:r w:rsidR="00C814E8">
        <w:t>terrorism</w:t>
      </w:r>
      <w:r w:rsidR="0015243F">
        <w:t xml:space="preserve">. </w:t>
      </w:r>
      <w:r w:rsidR="00C814E8">
        <w:t>Although terrorism has been around for a long time, the attacks of 9/11/2001 propelled international terrorism to the top of public consciousness in this country.</w:t>
      </w:r>
    </w:p>
    <w:p w14:paraId="212AFBF7" w14:textId="0AC7054C" w:rsidR="00F0103A" w:rsidRDefault="00F30167" w:rsidP="00F0103A">
      <w:pPr>
        <w:pStyle w:val="BodyText1"/>
      </w:pPr>
      <w:r>
        <w:t xml:space="preserve">Though much of the controversy deals with </w:t>
      </w:r>
      <w:r w:rsidR="00C814E8">
        <w:t>things we do within this country to prevent or prosecute terrorism (e.g. domestic surveillance, airport security</w:t>
      </w:r>
      <w:r w:rsidR="00EE6DD6">
        <w:t xml:space="preserve">), this resolution only allows us to change </w:t>
      </w:r>
      <w:r w:rsidR="00D30BBC">
        <w:t xml:space="preserve">our own </w:t>
      </w:r>
      <w:r w:rsidR="00C814E8">
        <w:t>foreign policies</w:t>
      </w:r>
      <w:r w:rsidR="00EE6DD6">
        <w:t>.</w:t>
      </w:r>
      <w:r w:rsidR="0015243F">
        <w:t xml:space="preserve"> </w:t>
      </w:r>
      <w:r w:rsidR="00C814E8">
        <w:t xml:space="preserve">That means we have to do something to US policies that </w:t>
      </w:r>
      <w:r w:rsidR="00BD600F">
        <w:t xml:space="preserve">reach </w:t>
      </w:r>
      <w:r w:rsidR="00C814E8">
        <w:lastRenderedPageBreak/>
        <w:t xml:space="preserve">other nations or </w:t>
      </w:r>
      <w:r w:rsidR="00BD600F">
        <w:t>foreign</w:t>
      </w:r>
      <w:r w:rsidR="00C814E8">
        <w:t xml:space="preserve"> groups.</w:t>
      </w:r>
      <w:r w:rsidR="00EE6DD6">
        <w:t xml:space="preserve"> </w:t>
      </w:r>
      <w:r w:rsidR="00BD600F">
        <w:t>We</w:t>
      </w:r>
      <w:r w:rsidR="008E448D">
        <w:t>’</w:t>
      </w:r>
      <w:r w:rsidR="00BD600F">
        <w:t xml:space="preserve">ll develop that deeper in the next </w:t>
      </w:r>
      <w:r w:rsidR="00D30BBC">
        <w:t>Member Release</w:t>
      </w:r>
      <w:r w:rsidR="00BD600F">
        <w:t xml:space="preserve"> when we cover re</w:t>
      </w:r>
      <w:r w:rsidR="0015243F">
        <w:t xml:space="preserve">solutional analysis. </w:t>
      </w:r>
      <w:r w:rsidR="005A3B50">
        <w:t xml:space="preserve">For now, </w:t>
      </w:r>
      <w:r w:rsidR="00BD600F">
        <w:t>let</w:t>
      </w:r>
      <w:r w:rsidR="008E448D">
        <w:t>’</w:t>
      </w:r>
      <w:r w:rsidR="00BD600F">
        <w:t xml:space="preserve">s review the meaning and history </w:t>
      </w:r>
      <w:r w:rsidR="00EE6DD6">
        <w:t xml:space="preserve">of </w:t>
      </w:r>
      <w:r w:rsidR="00BD600F">
        <w:t>terrorism</w:t>
      </w:r>
      <w:r w:rsidR="00EE6DD6">
        <w:t>.</w:t>
      </w:r>
    </w:p>
    <w:p w14:paraId="0C72AB0E" w14:textId="4776470A" w:rsidR="00F0103A" w:rsidRDefault="00BD600F" w:rsidP="00F0103A">
      <w:pPr>
        <w:pStyle w:val="Subhead1"/>
      </w:pPr>
      <w:bookmarkStart w:id="5" w:name="_Toc518535919"/>
      <w:r>
        <w:t>Defining Terrorism</w:t>
      </w:r>
      <w:bookmarkEnd w:id="5"/>
      <w:r>
        <w:t xml:space="preserve"> </w:t>
      </w:r>
    </w:p>
    <w:p w14:paraId="3D7AA8DF" w14:textId="2802F096" w:rsidR="00BD600F" w:rsidRDefault="001F079C" w:rsidP="00BD600F">
      <w:pPr>
        <w:pStyle w:val="BodyText1"/>
      </w:pPr>
      <w:r>
        <w:t xml:space="preserve">While </w:t>
      </w:r>
      <w:r w:rsidR="00BD600F">
        <w:t>terrorism seems instinctively easy to understand, we often don</w:t>
      </w:r>
      <w:r w:rsidR="008E448D">
        <w:t>’</w:t>
      </w:r>
      <w:r w:rsidR="00BD600F">
        <w:t>t stop to think about how it is oft</w:t>
      </w:r>
      <w:r w:rsidR="0015243F">
        <w:t xml:space="preserve">en in the eye of the beholder. </w:t>
      </w:r>
      <w:r w:rsidR="00BD600F">
        <w:t>Do you suppose the radical groups that blow up buildings or airplanes refer to themselves as terrorists?</w:t>
      </w:r>
      <w:r w:rsidR="005E757A">
        <w:t xml:space="preserve"> </w:t>
      </w:r>
      <w:r w:rsidR="00BD600F">
        <w:t>Or more likely do they think of themselves as freedom fighters or part of a</w:t>
      </w:r>
      <w:r w:rsidR="00E64415">
        <w:t xml:space="preserve">n </w:t>
      </w:r>
      <w:r w:rsidR="00BD600F">
        <w:t>independence movement fighting for the legitimate rights of the people they claim to represent?</w:t>
      </w:r>
    </w:p>
    <w:p w14:paraId="338B34DC" w14:textId="49137F9B" w:rsidR="00BD600F" w:rsidRDefault="00BD600F" w:rsidP="00BD600F">
      <w:pPr>
        <w:pStyle w:val="BodyText1"/>
      </w:pPr>
      <w:r>
        <w:t xml:space="preserve">An exercise we used years ago in another debate resolution asks the reader to consider this story and decide how you would label </w:t>
      </w:r>
      <w:r w:rsidR="00E64415">
        <w:t>its</w:t>
      </w:r>
      <w:r>
        <w:t xml:space="preserve"> </w:t>
      </w:r>
      <w:r w:rsidR="008E448D">
        <w:t>main character.</w:t>
      </w:r>
    </w:p>
    <w:p w14:paraId="39EFCE01" w14:textId="32B840C7" w:rsidR="00E64415" w:rsidRDefault="001E1A5F" w:rsidP="00BD600F">
      <w:pPr>
        <w:pStyle w:val="BodyText1"/>
      </w:pPr>
      <w:r>
        <w:t>Members of a militant Palestinian group disguised themselves as hotel waiters and workmen and planted a bomb in the basement of the King David Hotel in Jerusalem.</w:t>
      </w:r>
      <w:r w:rsidR="005E757A">
        <w:t xml:space="preserve"> </w:t>
      </w:r>
      <w:r>
        <w:t>They intended to call attention to what they perceived as the neglected rights of their oppressed people and motivate the ruling government to grant their demands.</w:t>
      </w:r>
      <w:r w:rsidR="005E757A">
        <w:t xml:space="preserve"> </w:t>
      </w:r>
      <w:r w:rsidR="00067614">
        <w:t>The resulting blast killed 91 people and left 46 injured.</w:t>
      </w:r>
      <w:r w:rsidR="00E64415">
        <w:t xml:space="preserve"> </w:t>
      </w:r>
      <w:r w:rsidR="00067614">
        <w:t>Would you label the author of this attack a terrorist?</w:t>
      </w:r>
    </w:p>
    <w:p w14:paraId="73BDA0E1" w14:textId="3509DFA6" w:rsidR="001E1A5F" w:rsidRDefault="0015243F" w:rsidP="00BD600F">
      <w:pPr>
        <w:pStyle w:val="BodyText1"/>
      </w:pPr>
      <w:r>
        <w:t xml:space="preserve">Most of us would. </w:t>
      </w:r>
      <w:r w:rsidR="00067614">
        <w:t xml:space="preserve">Would your answer change if you learned that the attack happened in 1946 and the </w:t>
      </w:r>
      <w:r w:rsidR="008F770D">
        <w:t>man</w:t>
      </w:r>
      <w:r w:rsidR="00067614">
        <w:t xml:space="preserve"> who authorized the attack was Menachem Begin, one of the leaders of a group of Palestinian Jews who advocated violence to achieve an independent Jewish State?</w:t>
      </w:r>
      <w:r w:rsidR="005E757A">
        <w:t xml:space="preserve"> </w:t>
      </w:r>
      <w:r w:rsidR="00067614">
        <w:t>He later became Prime Minister of Israel from 1977-1983.</w:t>
      </w:r>
      <w:r w:rsidR="001E1A5F">
        <w:t xml:space="preserve"> </w:t>
      </w:r>
      <w:r w:rsidR="00477E4F">
        <w:t>The same question challenges us when we consider the Taliban in Afghanistan, who were funded by the U.S. in the 1980</w:t>
      </w:r>
      <w:r w:rsidR="008E448D">
        <w:t>’</w:t>
      </w:r>
      <w:r w:rsidR="00477E4F">
        <w:t>s when they were fighting the Soviet Union.</w:t>
      </w:r>
      <w:r w:rsidR="00477E4F">
        <w:rPr>
          <w:rStyle w:val="FootnoteReference"/>
        </w:rPr>
        <w:footnoteReference w:id="2"/>
      </w:r>
      <w:r w:rsidR="005E757A">
        <w:t xml:space="preserve"> </w:t>
      </w:r>
      <w:r w:rsidR="00477E4F">
        <w:t>Now that they are fighting</w:t>
      </w:r>
      <w:r>
        <w:t xml:space="preserve"> us, we </w:t>
      </w:r>
      <w:r w:rsidR="008E448D">
        <w:t xml:space="preserve">prefer to </w:t>
      </w:r>
      <w:r>
        <w:t xml:space="preserve">label them terrorists. </w:t>
      </w:r>
      <w:r w:rsidR="00477E4F">
        <w:t xml:space="preserve">What were they </w:t>
      </w:r>
      <w:r w:rsidR="008F770D">
        <w:t xml:space="preserve">30 years ago </w:t>
      </w:r>
      <w:r w:rsidR="00477E4F">
        <w:t>when we were funding them?</w:t>
      </w:r>
    </w:p>
    <w:p w14:paraId="544C88FF" w14:textId="60C262ED" w:rsidR="00BD600F" w:rsidRDefault="00BD600F" w:rsidP="008E448D">
      <w:pPr>
        <w:pStyle w:val="BodyText1"/>
      </w:pPr>
      <w:r>
        <w:t>Merriam-Webster</w:t>
      </w:r>
      <w:r>
        <w:rPr>
          <w:rStyle w:val="FootnoteReference"/>
        </w:rPr>
        <w:footnoteReference w:id="3"/>
      </w:r>
      <w:r>
        <w:t xml:space="preserve"> defines terrorism as the use of terror for coercion, and it defines </w:t>
      </w:r>
      <w:r w:rsidR="008E448D">
        <w:t>“</w:t>
      </w:r>
      <w:r>
        <w:t>Terror</w:t>
      </w:r>
      <w:r w:rsidR="008E448D">
        <w:t>”</w:t>
      </w:r>
      <w:r>
        <w:t xml:space="preserve"> as:</w:t>
      </w:r>
    </w:p>
    <w:p w14:paraId="7FFBD3B6" w14:textId="4704B573" w:rsidR="00BD600F" w:rsidRPr="0015243F" w:rsidRDefault="008E448D" w:rsidP="008E448D">
      <w:pPr>
        <w:pStyle w:val="BodyText1"/>
        <w:ind w:left="720"/>
        <w:rPr>
          <w:bdr w:val="none" w:sz="0" w:space="0" w:color="auto" w:frame="1"/>
        </w:rPr>
      </w:pPr>
      <w:r>
        <w:t>“</w:t>
      </w:r>
      <w:r w:rsidR="00BD600F" w:rsidRPr="0015243F">
        <w:rPr>
          <w:rFonts w:ascii="inherit" w:hAnsi="inherit"/>
          <w:b/>
          <w:bdr w:val="none" w:sz="0" w:space="0" w:color="auto" w:frame="1"/>
        </w:rPr>
        <w:t>: </w:t>
      </w:r>
      <w:r w:rsidR="00BD600F" w:rsidRPr="0015243F">
        <w:rPr>
          <w:bdr w:val="none" w:sz="0" w:space="0" w:color="auto" w:frame="1"/>
        </w:rPr>
        <w:t>violent or destructive acts (such as bombing) committed by groups in order to intimidate a population or government into granting their demands</w:t>
      </w:r>
      <w:r>
        <w:rPr>
          <w:bdr w:val="none" w:sz="0" w:space="0" w:color="auto" w:frame="1"/>
        </w:rPr>
        <w:t>”</w:t>
      </w:r>
    </w:p>
    <w:p w14:paraId="45C1D496" w14:textId="3F8BB25E" w:rsidR="006533B3" w:rsidRDefault="006533B3" w:rsidP="008E448D">
      <w:pPr>
        <w:pStyle w:val="BodyText1"/>
        <w:rPr>
          <w:bdr w:val="none" w:sz="0" w:space="0" w:color="auto" w:frame="1"/>
        </w:rPr>
      </w:pPr>
      <w:r>
        <w:rPr>
          <w:bdr w:val="none" w:sz="0" w:space="0" w:color="auto" w:frame="1"/>
        </w:rPr>
        <w:t>Another source</w:t>
      </w:r>
      <w:r>
        <w:rPr>
          <w:rStyle w:val="FootnoteReference"/>
          <w:bdr w:val="none" w:sz="0" w:space="0" w:color="auto" w:frame="1"/>
        </w:rPr>
        <w:footnoteReference w:id="4"/>
      </w:r>
      <w:r>
        <w:rPr>
          <w:bdr w:val="none" w:sz="0" w:space="0" w:color="auto" w:frame="1"/>
        </w:rPr>
        <w:t xml:space="preserve"> defines it as: </w:t>
      </w:r>
    </w:p>
    <w:p w14:paraId="42174FA9" w14:textId="3A26E0FB" w:rsidR="006533B3" w:rsidRPr="0015243F" w:rsidRDefault="008E448D" w:rsidP="008E448D">
      <w:pPr>
        <w:pStyle w:val="BodyText1"/>
        <w:ind w:left="720"/>
        <w:rPr>
          <w:bdr w:val="none" w:sz="0" w:space="0" w:color="auto" w:frame="1"/>
        </w:rPr>
      </w:pPr>
      <w:r>
        <w:lastRenderedPageBreak/>
        <w:t>“</w:t>
      </w:r>
      <w:r w:rsidR="006533B3" w:rsidRPr="0015243F">
        <w:t>the threatened or actual use of illegal force and violence by a non-state actor to attain a political, economic, religious, or social goal through fear, coercion, or intimidation.</w:t>
      </w:r>
      <w:r>
        <w:t>”</w:t>
      </w:r>
    </w:p>
    <w:p w14:paraId="40DBA763" w14:textId="78CC0F5C" w:rsidR="00187820" w:rsidRDefault="00187820" w:rsidP="00187820">
      <w:pPr>
        <w:pStyle w:val="BodyText1"/>
      </w:pPr>
      <w:r>
        <w:t xml:space="preserve">Logically, one </w:t>
      </w:r>
      <w:r w:rsidR="008F770D">
        <w:t>should probably</w:t>
      </w:r>
      <w:r>
        <w:t xml:space="preserve"> argue that terrorism is about methods rather than g</w:t>
      </w:r>
      <w:r w:rsidR="0015243F">
        <w:t xml:space="preserve">oals, means rather than ends. </w:t>
      </w:r>
      <w:r>
        <w:t xml:space="preserve">The negative stigma of labeling something </w:t>
      </w:r>
      <w:r w:rsidR="008E448D">
        <w:t>“</w:t>
      </w:r>
      <w:r>
        <w:t>terrorism,</w:t>
      </w:r>
      <w:r w:rsidR="008E448D">
        <w:t>”</w:t>
      </w:r>
      <w:r>
        <w:t xml:space="preserve"> while we justify other methods, times</w:t>
      </w:r>
      <w:r w:rsidR="00862616">
        <w:t>,</w:t>
      </w:r>
      <w:r>
        <w:t xml:space="preserve"> and places of killing people for a cause, suggests that there is something </w:t>
      </w:r>
      <w:r w:rsidR="00862616">
        <w:t xml:space="preserve">different about one kind of </w:t>
      </w:r>
      <w:r w:rsidR="00DE0707">
        <w:t xml:space="preserve">killing or </w:t>
      </w:r>
      <w:r w:rsidR="00862616">
        <w:t>bombing versus another.</w:t>
      </w:r>
      <w:r w:rsidR="005E757A">
        <w:t xml:space="preserve"> </w:t>
      </w:r>
      <w:r w:rsidR="00862616">
        <w:t>For example, US airplanes and drones conduct fatal bombings in some countries, and some people in those countries plant bombs that kill people.</w:t>
      </w:r>
      <w:r w:rsidR="005E757A">
        <w:t xml:space="preserve"> </w:t>
      </w:r>
      <w:r w:rsidR="00862616">
        <w:t>We label the first a (presumably legitimate) act of war and the second a (presumably illegitimate) act of terrorism.</w:t>
      </w:r>
      <w:r w:rsidR="005E757A">
        <w:t xml:space="preserve"> </w:t>
      </w:r>
      <w:r w:rsidR="00862616">
        <w:t>Why?</w:t>
      </w:r>
      <w:r w:rsidR="006D177D" w:rsidRPr="006D177D">
        <w:rPr>
          <w:noProof/>
        </w:rPr>
        <w:t xml:space="preserve"> </w:t>
      </w:r>
    </w:p>
    <w:p w14:paraId="371A5623" w14:textId="569A4EC0" w:rsidR="00862616" w:rsidRDefault="00862616" w:rsidP="00187820">
      <w:pPr>
        <w:pStyle w:val="BodyText1"/>
      </w:pPr>
      <w:r>
        <w:t xml:space="preserve">Some of the difference comes from the official status of the </w:t>
      </w:r>
      <w:r w:rsidR="00DE0707">
        <w:t>participants</w:t>
      </w:r>
      <w:r>
        <w:t>.</w:t>
      </w:r>
      <w:r w:rsidR="005E757A">
        <w:t xml:space="preserve"> </w:t>
      </w:r>
      <w:r>
        <w:t>Those who wear a uniform and are paid by a government are typically afforded a</w:t>
      </w:r>
      <w:r w:rsidR="00452BE6">
        <w:t>n initial</w:t>
      </w:r>
      <w:r>
        <w:t xml:space="preserve"> presumption </w:t>
      </w:r>
      <w:r w:rsidR="00452BE6">
        <w:t xml:space="preserve">(subject to questioning in a few cases) </w:t>
      </w:r>
      <w:r>
        <w:t>that their actions are legitimate acts</w:t>
      </w:r>
      <w:r w:rsidR="00DE0707">
        <w:t xml:space="preserve"> (even when they kill civilians, either intentionally or accidentally).</w:t>
      </w:r>
      <w:r w:rsidR="005E757A">
        <w:t xml:space="preserve"> </w:t>
      </w:r>
      <w:r w:rsidR="00DE0707">
        <w:t>Individuals acting violently either on their own or for private groups acting against other individuals or against official governments are presumably committing terrorism.</w:t>
      </w:r>
      <w:r w:rsidR="005E757A">
        <w:t xml:space="preserve"> </w:t>
      </w:r>
      <w:r w:rsidR="004825CF">
        <w:t>In either case, the victims are just as dead.</w:t>
      </w:r>
    </w:p>
    <w:p w14:paraId="181D1BAD" w14:textId="215A20A3" w:rsidR="00DE0707" w:rsidRDefault="00DE0707" w:rsidP="00187820">
      <w:pPr>
        <w:pStyle w:val="BodyText1"/>
      </w:pPr>
      <w:r>
        <w:t xml:space="preserve">Another part of the difference between arguably legitimate acts of war and </w:t>
      </w:r>
      <w:r w:rsidR="00F30DAB">
        <w:t xml:space="preserve">evil acts of </w:t>
      </w:r>
      <w:r>
        <w:t>terrorism is the intended victims, although this is admittedly not a sure guide.</w:t>
      </w:r>
      <w:r w:rsidR="005E757A">
        <w:t xml:space="preserve"> </w:t>
      </w:r>
      <w:r>
        <w:t>Acts of war, under Just War Theory, are supposed to be conducted with due regard for minimizing civilian casualties.</w:t>
      </w:r>
      <w:r w:rsidR="005E757A">
        <w:t xml:space="preserve"> </w:t>
      </w:r>
      <w:r>
        <w:t>Terrorists typically attack defenseless civilian targets (</w:t>
      </w:r>
      <w:r w:rsidR="00CC58B9">
        <w:t xml:space="preserve">e.g. </w:t>
      </w:r>
      <w:r>
        <w:t>concerts, commercial airplanes</w:t>
      </w:r>
      <w:r w:rsidR="00CC58B9">
        <w:t>, office buildings).</w:t>
      </w:r>
      <w:r w:rsidR="005E757A">
        <w:t xml:space="preserve"> </w:t>
      </w:r>
      <w:r w:rsidR="00CC58B9">
        <w:t>But these generalizat</w:t>
      </w:r>
      <w:r w:rsidR="0015243F">
        <w:t xml:space="preserve">ions are not always accurate. </w:t>
      </w:r>
      <w:r w:rsidR="00CC58B9">
        <w:t>Militaries have conducted numerous attacks designed to intentionally kill and frighten civilian populations (e.g. the US/British firebombing of Dresden, Germany, in 1945, and the atomic bombing of Japan later that year).</w:t>
      </w:r>
      <w:r w:rsidR="005E757A">
        <w:t xml:space="preserve"> </w:t>
      </w:r>
      <w:r w:rsidR="00CC58B9">
        <w:t>And terrorist groups have targeted military posts on numerous occasions (e.g. an attack on an army base in Kabul, Afghanistan</w:t>
      </w:r>
      <w:r w:rsidR="00D65610">
        <w:t>,</w:t>
      </w:r>
      <w:r w:rsidR="00CC58B9">
        <w:t xml:space="preserve"> in January, 2018</w:t>
      </w:r>
      <w:r w:rsidR="00741637">
        <w:t>).</w:t>
      </w:r>
      <w:r w:rsidR="00CC58B9">
        <w:rPr>
          <w:rStyle w:val="FootnoteReference"/>
        </w:rPr>
        <w:footnoteReference w:id="5"/>
      </w:r>
    </w:p>
    <w:p w14:paraId="7BE65418" w14:textId="27CAC2D5" w:rsidR="00D65610" w:rsidRDefault="00D65610" w:rsidP="00187820">
      <w:pPr>
        <w:pStyle w:val="BodyText1"/>
      </w:pPr>
      <w:r>
        <w:t>Gray areas in defining terrorism can be found when there are organized armed groups, often referred to as guerillas or insurgents, fighting against a government.</w:t>
      </w:r>
      <w:r w:rsidR="005E757A">
        <w:t xml:space="preserve"> </w:t>
      </w:r>
      <w:r>
        <w:t>Are the acts of guerillas terrorism or something else?</w:t>
      </w:r>
      <w:r w:rsidR="005E757A">
        <w:t xml:space="preserve"> </w:t>
      </w:r>
      <w:r>
        <w:t xml:space="preserve">Terrorism often seems to refer to isolated and seemingly random acts of violence, whereas an insurgency or guerilla movement has an ongoing, well-organized and funded campaign intended to overthrow a government rather than to frighten the civilian </w:t>
      </w:r>
      <w:r>
        <w:lastRenderedPageBreak/>
        <w:t>population.</w:t>
      </w:r>
      <w:r w:rsidR="005E757A">
        <w:t xml:space="preserve"> </w:t>
      </w:r>
      <w:r>
        <w:t>On the other hand, guerillas may use violence that harms or frightens civilians to promote their cause, leading us back to terrorism or at least into some gray areas.</w:t>
      </w:r>
      <w:r w:rsidR="005E757A">
        <w:t xml:space="preserve"> </w:t>
      </w:r>
    </w:p>
    <w:p w14:paraId="42BCABFE" w14:textId="7E246DEE" w:rsidR="00D65610" w:rsidRDefault="00D65610" w:rsidP="00D65610">
      <w:pPr>
        <w:pStyle w:val="Subhead1"/>
      </w:pPr>
      <w:bookmarkStart w:id="6" w:name="_Toc518535920"/>
      <w:r>
        <w:t>Why Terrorism Occurs</w:t>
      </w:r>
      <w:bookmarkEnd w:id="6"/>
    </w:p>
    <w:p w14:paraId="7B04FC44" w14:textId="51AE7517" w:rsidR="00BD600F" w:rsidRDefault="00576328" w:rsidP="00F714D6">
      <w:pPr>
        <w:pStyle w:val="BodyText1"/>
      </w:pPr>
      <w:r>
        <w:t>Why don</w:t>
      </w:r>
      <w:r w:rsidR="008E448D">
        <w:t>’</w:t>
      </w:r>
      <w:r>
        <w:t xml:space="preserve">t groups who want political change </w:t>
      </w:r>
      <w:r w:rsidR="00D65610">
        <w:t>just</w:t>
      </w:r>
      <w:r>
        <w:t xml:space="preserve"> make speeches, go through the political process, </w:t>
      </w:r>
      <w:r w:rsidR="00E42A63">
        <w:t xml:space="preserve">run for office, </w:t>
      </w:r>
      <w:r>
        <w:t>or use non-violent protests or other means of change?</w:t>
      </w:r>
      <w:r w:rsidR="005E757A">
        <w:t xml:space="preserve"> </w:t>
      </w:r>
      <w:r>
        <w:t>Without defending their actions, we should understand why they do what they do.</w:t>
      </w:r>
      <w:r w:rsidR="005E757A">
        <w:t xml:space="preserve"> </w:t>
      </w:r>
      <w:r>
        <w:t>Terrorism isn</w:t>
      </w:r>
      <w:r w:rsidR="008E448D">
        <w:t>’</w:t>
      </w:r>
      <w:r>
        <w:t>t conducted by those in power or those who have the influence to get changes implemented through the political process.</w:t>
      </w:r>
      <w:r w:rsidR="005E757A">
        <w:t xml:space="preserve"> </w:t>
      </w:r>
      <w:r>
        <w:t>It</w:t>
      </w:r>
      <w:r w:rsidR="008E448D">
        <w:t>’</w:t>
      </w:r>
      <w:r>
        <w:t>s used by those who feel powerless, oppressed, and who</w:t>
      </w:r>
      <w:r w:rsidR="00EF2299">
        <w:t xml:space="preserve"> (rightly or wrongly) believe they</w:t>
      </w:r>
      <w:r>
        <w:t xml:space="preserve"> have no other options open to them.</w:t>
      </w:r>
      <w:r w:rsidR="005E757A">
        <w:t xml:space="preserve"> </w:t>
      </w:r>
      <w:r>
        <w:t>They can</w:t>
      </w:r>
      <w:r w:rsidR="008E448D">
        <w:t>’</w:t>
      </w:r>
      <w:r>
        <w:t>t raise up an army (like the American colonists did in 1775) to fight oppression in an organized military sense, because they don</w:t>
      </w:r>
      <w:r w:rsidR="008E448D">
        <w:t>’</w:t>
      </w:r>
      <w:r>
        <w:t>t have the means to do so.</w:t>
      </w:r>
      <w:r w:rsidR="005E757A">
        <w:t xml:space="preserve"> </w:t>
      </w:r>
      <w:r w:rsidR="00D65610">
        <w:t>Sometimes they operate in areas where the political process is closed to them</w:t>
      </w:r>
      <w:r w:rsidR="009D4B39">
        <w:t>,</w:t>
      </w:r>
      <w:r w:rsidR="00D65610">
        <w:rPr>
          <w:rStyle w:val="FootnoteReference"/>
        </w:rPr>
        <w:footnoteReference w:id="6"/>
      </w:r>
      <w:r w:rsidR="009D4B39">
        <w:t xml:space="preserve"> or the problem is caused by a foreign power over whom they have no influence through any peaceful means. </w:t>
      </w:r>
    </w:p>
    <w:p w14:paraId="28652678" w14:textId="77777777" w:rsidR="00723F7E" w:rsidRDefault="00EF2299" w:rsidP="00F714D6">
      <w:pPr>
        <w:pStyle w:val="BodyText1"/>
      </w:pPr>
      <w:r>
        <w:t xml:space="preserve">Small groups with little or no military power who want to fight against powerful enemies might prefer that their tactics </w:t>
      </w:r>
      <w:r w:rsidR="00E42A63">
        <w:t>be</w:t>
      </w:r>
      <w:r>
        <w:t xml:space="preserve"> called by another term often used in the literature:</w:t>
      </w:r>
      <w:r w:rsidR="005E757A">
        <w:t xml:space="preserve"> </w:t>
      </w:r>
      <w:r>
        <w:t>Asymmetric Warfare.</w:t>
      </w:r>
      <w:r w:rsidR="005E757A">
        <w:t xml:space="preserve"> </w:t>
      </w:r>
      <w:r>
        <w:t>That</w:t>
      </w:r>
      <w:r w:rsidR="008E448D">
        <w:t>’</w:t>
      </w:r>
      <w:r>
        <w:t>s where little guys fight big guys but not in an all-out confrontation on the battlefield, where the little guys would surely lose.</w:t>
      </w:r>
      <w:r w:rsidR="005E757A">
        <w:t xml:space="preserve"> </w:t>
      </w:r>
      <w:r w:rsidR="00E42A63">
        <w:t>Sometimes terrorism happens when one side is losing on the battlefield and is desperate to keep the fight going.</w:t>
      </w:r>
      <w:r w:rsidR="005E757A">
        <w:t xml:space="preserve"> </w:t>
      </w:r>
    </w:p>
    <w:p w14:paraId="334EEBC1" w14:textId="6991F153" w:rsidR="00EF2299" w:rsidRDefault="00723F7E" w:rsidP="00F714D6">
      <w:pPr>
        <w:pStyle w:val="BodyText1"/>
      </w:pPr>
      <w:r>
        <w:t xml:space="preserve">Some policy analysts have made this argument: Our success in fighting terrorism leads to more international terrorism. </w:t>
      </w:r>
      <w:r w:rsidR="00F714D6">
        <w:t>The</w:t>
      </w:r>
      <w:r>
        <w:t xml:space="preserve"> amount of territory ISIS controls </w:t>
      </w:r>
      <w:r w:rsidR="00F714D6">
        <w:t>may have</w:t>
      </w:r>
      <w:r>
        <w:t xml:space="preserve"> shrunk significantly, but the pattern of behavior shifts:</w:t>
      </w:r>
    </w:p>
    <w:p w14:paraId="5E513B5A" w14:textId="7BEEEBC8" w:rsidR="00723F7E" w:rsidRDefault="00F714D6" w:rsidP="00F714D6">
      <w:pPr>
        <w:pStyle w:val="BodyText1"/>
        <w:ind w:left="720"/>
      </w:pPr>
      <w:r>
        <w:t>“</w:t>
      </w:r>
      <w:r w:rsidR="00723F7E">
        <w:t>The U.S. strategy against ISIS is working and it’s putting enormous pressure on ISIS. It’s a strategy of air and ground power, with the ground power coming from local allies — the Kurds and the Shia in the region, and even some Sunnis who are opposed to ISIS. They’re increasingly working with us on the ground while we’re fighting from the air. The problem here is not that we don’t have enough ground forces.</w:t>
      </w:r>
    </w:p>
    <w:p w14:paraId="0013DA59" w14:textId="501ED5EC" w:rsidR="00E42A63" w:rsidRDefault="00F714D6" w:rsidP="00F714D6">
      <w:pPr>
        <w:pStyle w:val="BodyText1"/>
        <w:ind w:left="720"/>
      </w:pPr>
      <w:r>
        <w:t>“</w:t>
      </w:r>
      <w:r w:rsidR="00723F7E">
        <w:t xml:space="preserve">It’s because the strategy is working that ISIS is now desperate, and is shifting its patter of behavior. In October, ISIS launched only eight suicide attacks in Iraq and Syria, when they </w:t>
      </w:r>
      <w:r w:rsidR="00723F7E">
        <w:lastRenderedPageBreak/>
        <w:t>normally do 30 to 35 per month, and that’s the same month that they shifted to suicide attacks in Ankara, Turkey, on October 10. Then they downed the Russian plane on October 31</w:t>
      </w:r>
      <w:r w:rsidR="00723F7E" w:rsidRPr="00723F7E">
        <w:rPr>
          <w:vertAlign w:val="superscript"/>
        </w:rPr>
        <w:t>st</w:t>
      </w:r>
      <w:r w:rsidR="00723F7E">
        <w:t>, and now the Paris attacks on November 13</w:t>
      </w:r>
      <w:r w:rsidR="00723F7E" w:rsidRPr="00723F7E">
        <w:rPr>
          <w:vertAlign w:val="superscript"/>
        </w:rPr>
        <w:t>th</w:t>
      </w:r>
      <w:r w:rsidR="00723F7E">
        <w:t>. As ISIS’ territory has shrunk in Iraq and Syria, it is now clearly shifting its suicide attack resources out of Iraq and Syria, and into Turkey, into killing Russian civilians, and now also into Paris.</w:t>
      </w:r>
      <w:r>
        <w:t>”</w:t>
      </w:r>
      <w:r w:rsidRPr="00F714D6">
        <w:rPr>
          <w:rStyle w:val="FootnoteReference"/>
        </w:rPr>
        <w:t xml:space="preserve"> </w:t>
      </w:r>
      <w:r>
        <w:rPr>
          <w:rStyle w:val="FootnoteReference"/>
        </w:rPr>
        <w:footnoteReference w:id="7"/>
      </w:r>
    </w:p>
    <w:p w14:paraId="6A449AD7" w14:textId="711563EB" w:rsidR="00E64415" w:rsidRDefault="00E42A63" w:rsidP="00F714D6">
      <w:pPr>
        <w:pStyle w:val="BodyText1"/>
      </w:pPr>
      <w:r>
        <w:t>But sometimes the goal of terrorism isn</w:t>
      </w:r>
      <w:r w:rsidR="008E448D">
        <w:t>’</w:t>
      </w:r>
      <w:r>
        <w:t>t</w:t>
      </w:r>
      <w:r w:rsidR="007154ED">
        <w:t xml:space="preserve"> just</w:t>
      </w:r>
      <w:r>
        <w:t xml:space="preserve"> to </w:t>
      </w:r>
      <w:r w:rsidR="008E448D">
        <w:t>“</w:t>
      </w:r>
      <w:r>
        <w:t>win</w:t>
      </w:r>
      <w:r w:rsidR="008E448D">
        <w:t>”</w:t>
      </w:r>
      <w:r>
        <w:t xml:space="preserve"> in the conventional sense of making an enemy capitulate and accede</w:t>
      </w:r>
      <w:r w:rsidR="0015243F">
        <w:t xml:space="preserve"> to the will of the attacker. </w:t>
      </w:r>
      <w:r w:rsidR="00393BB4">
        <w:t>While they may wish for that too, the immediate motive is righting a wrong or retaliation to punish the perceived offenses of the target.</w:t>
      </w:r>
      <w:r w:rsidR="00393BB4">
        <w:rPr>
          <w:rStyle w:val="FootnoteReference"/>
        </w:rPr>
        <w:footnoteReference w:id="8"/>
      </w:r>
      <w:r w:rsidR="005E757A">
        <w:t xml:space="preserve"> </w:t>
      </w:r>
    </w:p>
    <w:p w14:paraId="272F3CDD" w14:textId="6C8BADB8" w:rsidR="00393BB4" w:rsidRDefault="00393BB4" w:rsidP="000A741D">
      <w:pPr>
        <w:pStyle w:val="Normal2"/>
      </w:pPr>
      <w:r>
        <w:rPr>
          <w:noProof/>
        </w:rPr>
        <w:drawing>
          <wp:inline distT="0" distB="0" distL="0" distR="0" wp14:anchorId="189BE5B5" wp14:editId="13ECD036">
            <wp:extent cx="4406462" cy="1865892"/>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4406462" cy="1865892"/>
                    </a:xfrm>
                    <a:prstGeom prst="rect">
                      <a:avLst/>
                    </a:prstGeom>
                    <a:noFill/>
                    <a:ln>
                      <a:noFill/>
                    </a:ln>
                  </pic:spPr>
                </pic:pic>
              </a:graphicData>
            </a:graphic>
          </wp:inline>
        </w:drawing>
      </w:r>
    </w:p>
    <w:p w14:paraId="4F719FD3" w14:textId="78A57F14" w:rsidR="00671758" w:rsidRDefault="00D65610" w:rsidP="00F714D6">
      <w:pPr>
        <w:pStyle w:val="BodyText1"/>
      </w:pPr>
      <w:r w:rsidRPr="00671758">
        <w:t>The</w:t>
      </w:r>
      <w:r w:rsidR="00671758" w:rsidRPr="00671758">
        <w:t xml:space="preserve"> theor</w:t>
      </w:r>
      <w:r w:rsidRPr="00671758">
        <w:t xml:space="preserve">y </w:t>
      </w:r>
      <w:r w:rsidR="00671758" w:rsidRPr="00671758">
        <w:t xml:space="preserve">that </w:t>
      </w:r>
      <w:r w:rsidR="008E448D">
        <w:t>“</w:t>
      </w:r>
      <w:r w:rsidR="00671758" w:rsidRPr="00671758">
        <w:t xml:space="preserve">they </w:t>
      </w:r>
      <w:r w:rsidRPr="00671758">
        <w:t>hate our freedoms</w:t>
      </w:r>
      <w:r w:rsidR="008E448D">
        <w:t>”</w:t>
      </w:r>
      <w:r w:rsidR="00671758" w:rsidRPr="00671758">
        <w:t xml:space="preserve"> as the motivation for terrorism took on </w:t>
      </w:r>
      <w:r w:rsidR="00671758">
        <w:t>meme</w:t>
      </w:r>
      <w:r w:rsidR="00671758" w:rsidRPr="00671758">
        <w:t xml:space="preserve"> status just a few weeks after the deadly 9/11 attacks.</w:t>
      </w:r>
      <w:r w:rsidR="005E757A">
        <w:t xml:space="preserve"> </w:t>
      </w:r>
      <w:r w:rsidR="00671758" w:rsidRPr="00671758">
        <w:t>Pres. George W. Bush announced</w:t>
      </w:r>
      <w:r w:rsidR="00671758">
        <w:t xml:space="preserve"> on Sept. 20, 2011:</w:t>
      </w:r>
      <w:r w:rsidR="005E757A">
        <w:t xml:space="preserve"> </w:t>
      </w:r>
      <w:r w:rsidR="008E448D">
        <w:t>“</w:t>
      </w:r>
      <w:r w:rsidR="00671758" w:rsidRPr="00671758">
        <w:t>They hate our freedoms — our freedom of religion, our freedom of speech, our freedom to vote and assemble and disagree with each other.</w:t>
      </w:r>
      <w:r w:rsidR="008E448D">
        <w:t>”</w:t>
      </w:r>
      <w:r w:rsidR="00671758">
        <w:rPr>
          <w:rStyle w:val="FootnoteReference"/>
        </w:rPr>
        <w:footnoteReference w:id="9"/>
      </w:r>
      <w:r w:rsidR="005E757A">
        <w:t xml:space="preserve"> </w:t>
      </w:r>
      <w:r w:rsidR="00671758">
        <w:t>Unfortunately, it</w:t>
      </w:r>
      <w:r w:rsidR="008E448D">
        <w:t>’</w:t>
      </w:r>
      <w:r w:rsidR="00671758">
        <w:t>s not that simple and this statement is easily proven wrong, in two ways.</w:t>
      </w:r>
      <w:r w:rsidR="005E757A">
        <w:t xml:space="preserve"> </w:t>
      </w:r>
    </w:p>
    <w:p w14:paraId="7A340579" w14:textId="053AE59C" w:rsidR="00671758" w:rsidRDefault="00671758" w:rsidP="00F714D6">
      <w:pPr>
        <w:pStyle w:val="BodyText1"/>
      </w:pPr>
      <w:r>
        <w:t>First, imagine a thought experiment in which our Constitution</w:t>
      </w:r>
      <w:r w:rsidR="008E448D">
        <w:t>’</w:t>
      </w:r>
      <w:r>
        <w:t>s Bill of Rights were repealed tomorrow but we changed none of our foreign policies.</w:t>
      </w:r>
      <w:r w:rsidR="005E757A">
        <w:t xml:space="preserve"> </w:t>
      </w:r>
      <w:r>
        <w:t>Would those who hated us on 9/11 suddenly like us and all terrorism cease?</w:t>
      </w:r>
      <w:r w:rsidR="005E757A">
        <w:t xml:space="preserve"> </w:t>
      </w:r>
      <w:r>
        <w:t>Of course not, the idea is absurd.</w:t>
      </w:r>
      <w:r w:rsidR="005E757A">
        <w:t xml:space="preserve"> </w:t>
      </w:r>
      <w:r>
        <w:t>Read Bin Laden</w:t>
      </w:r>
      <w:r w:rsidR="008E448D">
        <w:t>’</w:t>
      </w:r>
      <w:r>
        <w:t>s own manifesto above about his motivations for terrorism against the United States, and you</w:t>
      </w:r>
      <w:r w:rsidR="008E448D">
        <w:t>’</w:t>
      </w:r>
      <w:r>
        <w:t>ll find that our Bill of Rights has nothing to do with it.</w:t>
      </w:r>
      <w:r w:rsidR="005E757A">
        <w:t xml:space="preserve"> </w:t>
      </w:r>
    </w:p>
    <w:p w14:paraId="15CB142F" w14:textId="261B3071" w:rsidR="00D72BB2" w:rsidRDefault="00671758" w:rsidP="00F714D6">
      <w:pPr>
        <w:pStyle w:val="BodyText1"/>
      </w:pPr>
      <w:r>
        <w:lastRenderedPageBreak/>
        <w:t>Second, ask yourself why terrorists don</w:t>
      </w:r>
      <w:r w:rsidR="008E448D">
        <w:t>’</w:t>
      </w:r>
      <w:r>
        <w:t>t blow up embassies of Switzerland in foreign countries nor do they blow up office towers in Japan.</w:t>
      </w:r>
      <w:r w:rsidR="005E757A">
        <w:t xml:space="preserve"> </w:t>
      </w:r>
      <w:r>
        <w:t>These countries have exactly the same freedoms we do, yet terrorists don</w:t>
      </w:r>
      <w:r w:rsidR="008E448D">
        <w:t>’</w:t>
      </w:r>
      <w:r>
        <w:t>t seem to hate their freedoms.</w:t>
      </w:r>
      <w:r w:rsidR="005E757A">
        <w:t xml:space="preserve"> </w:t>
      </w:r>
      <w:r>
        <w:t>What they hate is our foreign policy (again, read Bin Laden</w:t>
      </w:r>
      <w:r w:rsidR="008E448D">
        <w:t>’</w:t>
      </w:r>
      <w:r>
        <w:t>s own words).</w:t>
      </w:r>
      <w:r w:rsidR="005E757A">
        <w:t xml:space="preserve"> </w:t>
      </w:r>
      <w:r>
        <w:t>Switzerland and Japan don</w:t>
      </w:r>
      <w:r w:rsidR="008E448D">
        <w:t>’</w:t>
      </w:r>
      <w:r>
        <w:t>t have their troops stationed in dozens of places overseas and are not intervening in, invading, nor occupying any other countries.</w:t>
      </w:r>
      <w:r w:rsidR="005E757A">
        <w:t xml:space="preserve"> </w:t>
      </w:r>
      <w:r>
        <w:t>The grievances our nation builds up by its global interventionist foreign policy tends to attract more enemies against us.</w:t>
      </w:r>
      <w:r w:rsidR="005E757A">
        <w:t xml:space="preserve"> </w:t>
      </w:r>
    </w:p>
    <w:p w14:paraId="31203A42" w14:textId="58E7843C" w:rsidR="00D65610" w:rsidRPr="006879C8" w:rsidRDefault="008E448D" w:rsidP="00F714D6">
      <w:pPr>
        <w:pStyle w:val="BodyText1"/>
        <w:ind w:left="720"/>
      </w:pPr>
      <w:r>
        <w:t>“</w:t>
      </w:r>
      <w:r w:rsidR="00D72BB2" w:rsidRPr="006879C8">
        <w:t>The best homicide detectives, while investigating serial killers, try to understand the thinking of their adversaries. The best generals try to understand the mindset of their enemies before going into battle. The same process applies to fighting terrorism. As I said ten years ago, there is little that can be done to change the minds of fanatics. However, by looking at the actions of the United States from the point of view of potential enemies, it is possible to significantly reduce the number the people who actually try to commit terrorist acts against us.</w:t>
      </w:r>
      <w:r>
        <w:t>”</w:t>
      </w:r>
      <w:r w:rsidR="00D72BB2" w:rsidRPr="006879C8">
        <w:rPr>
          <w:rStyle w:val="FootnoteReference"/>
          <w:i/>
        </w:rPr>
        <w:footnoteReference w:id="10"/>
      </w:r>
      <w:r w:rsidR="005E757A">
        <w:t xml:space="preserve"> </w:t>
      </w:r>
    </w:p>
    <w:p w14:paraId="610BC79F" w14:textId="46CAB496" w:rsidR="00F0103A" w:rsidRDefault="00964131" w:rsidP="00F0103A">
      <w:pPr>
        <w:pStyle w:val="Subhead1"/>
      </w:pPr>
      <w:bookmarkStart w:id="7" w:name="_Toc518535921"/>
      <w:r>
        <w:t>Terrorism Before 9/11</w:t>
      </w:r>
      <w:bookmarkEnd w:id="7"/>
    </w:p>
    <w:p w14:paraId="43DC2748" w14:textId="1D67F0DD" w:rsidR="00AD6A08" w:rsidRDefault="00964131" w:rsidP="007357C6">
      <w:pPr>
        <w:pStyle w:val="BodyText1"/>
      </w:pPr>
      <w:r>
        <w:t>One of the earliest known historical examples of what might be called a terrorist group were the Zealots, a radical Jewish group advocating violence to overthrow Roman control of Judea</w:t>
      </w:r>
      <w:r w:rsidR="00AD6A08">
        <w:t xml:space="preserve"> in the 1</w:t>
      </w:r>
      <w:r w:rsidR="00AD6A08" w:rsidRPr="00AD6A08">
        <w:rPr>
          <w:vertAlign w:val="superscript"/>
        </w:rPr>
        <w:t>st</w:t>
      </w:r>
      <w:r w:rsidR="00AD6A08">
        <w:t xml:space="preserve"> century AD</w:t>
      </w:r>
      <w:r>
        <w:t>.</w:t>
      </w:r>
      <w:r w:rsidR="005E757A">
        <w:t xml:space="preserve"> </w:t>
      </w:r>
      <w:r>
        <w:t>Their tactics included assassinations of individuals they perceived to be collaborators with Rome, and often targeted high-profile individuals, including the successful assassination of a Jewish High Priest.</w:t>
      </w:r>
      <w:r>
        <w:rPr>
          <w:rStyle w:val="FootnoteReference"/>
        </w:rPr>
        <w:footnoteReference w:id="11"/>
      </w:r>
      <w:r w:rsidR="005E757A">
        <w:t xml:space="preserve"> </w:t>
      </w:r>
      <w:r w:rsidR="00AD6A08">
        <w:t>Recall what we noted above about the underlying motives leading radicalized individuals to resort to terroristic tactics.</w:t>
      </w:r>
      <w:r w:rsidR="005E757A">
        <w:t xml:space="preserve"> </w:t>
      </w:r>
      <w:r w:rsidR="00AD6A08">
        <w:t>A weak disenfranchised group without any real power to effect change, but with angry grievances against the dominant power that they believed justified their actions, resorts to violence to punish the oppressors and try to coerce change.</w:t>
      </w:r>
      <w:r w:rsidR="005E757A">
        <w:t xml:space="preserve"> </w:t>
      </w:r>
      <w:r w:rsidR="00AD6A08">
        <w:t>This is a pattern we will see repeated again.</w:t>
      </w:r>
    </w:p>
    <w:p w14:paraId="4903D88A" w14:textId="2C516D55" w:rsidR="00282A9C" w:rsidRDefault="00282A9C" w:rsidP="007357C6">
      <w:pPr>
        <w:pStyle w:val="BodyText1"/>
      </w:pPr>
      <w:r>
        <w:t>Guy Fawkes, an English Catholic opposed to his country</w:t>
      </w:r>
      <w:r w:rsidR="008E448D">
        <w:t>’</w:t>
      </w:r>
      <w:r>
        <w:t>s movement away from the Roman Church, was caught trying to blow up the House of Lords in 1605.</w:t>
      </w:r>
      <w:r w:rsidR="005E757A">
        <w:t xml:space="preserve"> </w:t>
      </w:r>
      <w:r>
        <w:t>He was also a member of a group that planned to assassinate King James, though it was never carried out.</w:t>
      </w:r>
    </w:p>
    <w:p w14:paraId="50441A77" w14:textId="2F97277C" w:rsidR="00D43FB0" w:rsidRDefault="00D43FB0" w:rsidP="007357C6">
      <w:pPr>
        <w:pStyle w:val="BodyText1"/>
      </w:pPr>
      <w:r>
        <w:t>Britain also suffered numerous terrorist attacks during its long colonial rule over India.</w:t>
      </w:r>
      <w:r w:rsidR="005E757A">
        <w:t xml:space="preserve"> </w:t>
      </w:r>
      <w:r>
        <w:t>While the movement for independence was well-known for its non-violent protests, there was also a lesser-</w:t>
      </w:r>
      <w:r>
        <w:lastRenderedPageBreak/>
        <w:t>known violent component running in parallel.</w:t>
      </w:r>
      <w:r w:rsidR="005E757A">
        <w:t xml:space="preserve"> </w:t>
      </w:r>
      <w:r>
        <w:t>For example, a British official was assassinated in 1897 in retaliation for his heavy-handed administration of Indian subjects.</w:t>
      </w:r>
      <w:r>
        <w:rPr>
          <w:rStyle w:val="FootnoteReference"/>
        </w:rPr>
        <w:footnoteReference w:id="12"/>
      </w:r>
    </w:p>
    <w:p w14:paraId="7358EA44" w14:textId="6B8C2CA4" w:rsidR="00E24E7C" w:rsidRDefault="00E24E7C" w:rsidP="007357C6">
      <w:pPr>
        <w:pStyle w:val="BodyText1"/>
      </w:pPr>
      <w:r>
        <w:t>After World War 2, other nationalist movements throwing off the shackles of European colonialism followed suit.</w:t>
      </w:r>
    </w:p>
    <w:p w14:paraId="2ECF212B" w14:textId="799081B7" w:rsidR="00282A9C" w:rsidRDefault="008E448D" w:rsidP="00511FDD">
      <w:pPr>
        <w:pStyle w:val="BodyText1"/>
        <w:ind w:left="720"/>
      </w:pPr>
      <w:r>
        <w:rPr>
          <w:shd w:val="clear" w:color="auto" w:fill="FFFFFF"/>
        </w:rPr>
        <w:t>“</w:t>
      </w:r>
      <w:r w:rsidR="00E24E7C" w:rsidRPr="006879C8">
        <w:rPr>
          <w:shd w:val="clear" w:color="auto" w:fill="FFFFFF"/>
        </w:rPr>
        <w:t xml:space="preserve">The use of terrorism to further a political cause has accelerated in recent years. Modern terrorism largely came into being after the Second World War with the rise of nationalist movements in the old empires of the European powers. These early anti-colonial movements </w:t>
      </w:r>
      <w:proofErr w:type="spellStart"/>
      <w:r w:rsidR="00E24E7C" w:rsidRPr="006879C8">
        <w:rPr>
          <w:shd w:val="clear" w:color="auto" w:fill="FFFFFF"/>
        </w:rPr>
        <w:t>recognised</w:t>
      </w:r>
      <w:proofErr w:type="spellEnd"/>
      <w:r w:rsidR="00E24E7C" w:rsidRPr="006879C8">
        <w:rPr>
          <w:shd w:val="clear" w:color="auto" w:fill="FFFFFF"/>
        </w:rPr>
        <w:t xml:space="preserve"> the ability of terrorism to both generate publicity for the cause and influence global policy. Bruce Hoffman, director of the Centre of Security Studies at Georgetown University writes that, </w:t>
      </w:r>
      <w:r>
        <w:rPr>
          <w:shd w:val="clear" w:color="auto" w:fill="FFFFFF"/>
        </w:rPr>
        <w:t>“</w:t>
      </w:r>
      <w:r w:rsidR="00E24E7C" w:rsidRPr="006879C8">
        <w:rPr>
          <w:shd w:val="clear" w:color="auto" w:fill="FFFFFF"/>
        </w:rPr>
        <w:t xml:space="preserve">The ability of these groups to mobilize sympathy and support outside the narrow confines of their actual </w:t>
      </w:r>
      <w:r>
        <w:rPr>
          <w:shd w:val="clear" w:color="auto" w:fill="FFFFFF"/>
        </w:rPr>
        <w:t>“</w:t>
      </w:r>
      <w:r w:rsidR="00E24E7C" w:rsidRPr="006879C8">
        <w:rPr>
          <w:shd w:val="clear" w:color="auto" w:fill="FFFFFF"/>
        </w:rPr>
        <w:t>theaters of operation</w:t>
      </w:r>
      <w:r>
        <w:rPr>
          <w:shd w:val="clear" w:color="auto" w:fill="FFFFFF"/>
        </w:rPr>
        <w:t>”</w:t>
      </w:r>
      <w:r w:rsidR="00E24E7C" w:rsidRPr="006879C8">
        <w:rPr>
          <w:shd w:val="clear" w:color="auto" w:fill="FFFFFF"/>
        </w:rPr>
        <w:t xml:space="preserve"> thus taught a powerful lesson to similarly aggrieved peoples elsewhere, who now saw in terrorism an effective means of transforming hitherto local conflicts into international issues.</w:t>
      </w:r>
      <w:r>
        <w:rPr>
          <w:shd w:val="clear" w:color="auto" w:fill="FFFFFF"/>
        </w:rPr>
        <w:t>”</w:t>
      </w:r>
      <w:r w:rsidR="00E24E7C" w:rsidRPr="006879C8">
        <w:rPr>
          <w:shd w:val="clear" w:color="auto" w:fill="FFFFFF"/>
        </w:rPr>
        <w:t> This development paved the way for international terrorism in the 1960s.</w:t>
      </w:r>
      <w:r>
        <w:t>”</w:t>
      </w:r>
      <w:r w:rsidR="00E24E7C">
        <w:rPr>
          <w:rStyle w:val="FootnoteReference"/>
        </w:rPr>
        <w:footnoteReference w:id="13"/>
      </w:r>
    </w:p>
    <w:p w14:paraId="2817B7EA" w14:textId="4CF5740C" w:rsidR="00E24E7C" w:rsidRDefault="00E24E7C" w:rsidP="007357C6">
      <w:pPr>
        <w:pStyle w:val="BodyText1"/>
      </w:pPr>
      <w:r>
        <w:rPr>
          <w:noProof/>
        </w:rPr>
        <w:drawing>
          <wp:inline distT="0" distB="0" distL="0" distR="0" wp14:anchorId="664481E8" wp14:editId="64CDED6D">
            <wp:extent cx="3982505" cy="26880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3982505" cy="2688020"/>
                    </a:xfrm>
                    <a:prstGeom prst="rect">
                      <a:avLst/>
                    </a:prstGeom>
                    <a:noFill/>
                    <a:ln>
                      <a:noFill/>
                    </a:ln>
                  </pic:spPr>
                </pic:pic>
              </a:graphicData>
            </a:graphic>
          </wp:inline>
        </w:drawing>
      </w:r>
      <w:r w:rsidR="001234B2">
        <w:rPr>
          <w:rStyle w:val="FootnoteReference"/>
        </w:rPr>
        <w:footnoteReference w:id="14"/>
      </w:r>
    </w:p>
    <w:p w14:paraId="07690B4D" w14:textId="7FFE1569" w:rsidR="00F0103A" w:rsidRDefault="006B6B72" w:rsidP="007357C6">
      <w:pPr>
        <w:pStyle w:val="BodyText1"/>
      </w:pPr>
      <w:r>
        <w:t>The year 1967 proved to be a turning point in world history rega</w:t>
      </w:r>
      <w:r w:rsidR="006879C8">
        <w:t xml:space="preserve">rding international terrorism. </w:t>
      </w:r>
      <w:r>
        <w:t>Israel defeated severa</w:t>
      </w:r>
      <w:r w:rsidR="00511FDD">
        <w:t xml:space="preserve">l of its Arab neighbors in the Six-Day War </w:t>
      </w:r>
      <w:r>
        <w:t>leading to its occupation of substantial Palestinian Arab territories.</w:t>
      </w:r>
      <w:r w:rsidR="005E757A">
        <w:t xml:space="preserve"> </w:t>
      </w:r>
    </w:p>
    <w:p w14:paraId="07CBFF18" w14:textId="6746C909" w:rsidR="006B6B72" w:rsidRDefault="008E448D" w:rsidP="00511FDD">
      <w:pPr>
        <w:pStyle w:val="BodyText1"/>
        <w:ind w:left="720"/>
      </w:pPr>
      <w:r>
        <w:lastRenderedPageBreak/>
        <w:t>“</w:t>
      </w:r>
      <w:r w:rsidR="006B6B72" w:rsidRPr="006879C8">
        <w:t>Among the many children of the Six-Day War, the most frightening is international terrorism. Of course, terrorism, including Palestinian terrorism, predated 1967, but the war changed its scope, scale, and very nature. Before the war, Palestinian terrorists struck at targets in Israel, often in cooperation with neighboring states. After the war, the Palestinians used terrorism to internationalize the conflict, hijacking and destroying airplanes, holding diplomats hostage, and even attacking Israelis at the 1972 Munich Olympics.</w:t>
      </w:r>
      <w:r>
        <w:t>”</w:t>
      </w:r>
      <w:r w:rsidR="006B6B72">
        <w:rPr>
          <w:rStyle w:val="FootnoteReference"/>
        </w:rPr>
        <w:footnoteReference w:id="15"/>
      </w:r>
    </w:p>
    <w:p w14:paraId="458C5012" w14:textId="335973A1" w:rsidR="00996B90" w:rsidRPr="006B6B72" w:rsidRDefault="00996B90" w:rsidP="00511FDD">
      <w:pPr>
        <w:pStyle w:val="BodyText1"/>
        <w:rPr>
          <w:bdr w:val="none" w:sz="0" w:space="0" w:color="auto"/>
        </w:rPr>
      </w:pPr>
      <w:r>
        <w:rPr>
          <w:bdr w:val="none" w:sz="0" w:space="0" w:color="auto"/>
        </w:rPr>
        <w:t>And once again, a disenfranchised group with angry grievances against a ruling power, feeling powerless to change the system, opted to resort to terrorism, perceiving it as their only option.</w:t>
      </w:r>
      <w:r>
        <w:rPr>
          <w:rStyle w:val="FootnoteReference"/>
          <w:bdr w:val="none" w:sz="0" w:space="0" w:color="auto"/>
        </w:rPr>
        <w:footnoteReference w:id="16"/>
      </w:r>
    </w:p>
    <w:p w14:paraId="01A0A31A" w14:textId="2DBED82E" w:rsidR="006B6B72" w:rsidRDefault="00511FDD" w:rsidP="00511FDD">
      <w:pPr>
        <w:pStyle w:val="BodyText1"/>
        <w:ind w:left="720"/>
        <w:rPr>
          <w:rStyle w:val="EvidenceChar"/>
        </w:rPr>
      </w:pPr>
      <w:r>
        <w:t>“</w:t>
      </w:r>
      <w:r w:rsidR="00E22B7A" w:rsidRPr="00511FDD">
        <w:t>It was this lack of options that made international terrorism so attractive or, more accurately, the alternatives so unattractive. As the PFLP</w:t>
      </w:r>
      <w:r w:rsidR="008E448D" w:rsidRPr="00511FDD">
        <w:t>’</w:t>
      </w:r>
      <w:r w:rsidR="00E22B7A" w:rsidRPr="00511FDD">
        <w:t>s [Popular Front for the Liberation of Palestine] operational mastermind, </w:t>
      </w:r>
      <w:proofErr w:type="spellStart"/>
      <w:r w:rsidR="00BC6DD5">
        <w:fldChar w:fldCharType="begin"/>
      </w:r>
      <w:r w:rsidR="00BC6DD5">
        <w:instrText xml:space="preserve"> HYPERLINK "http://calhoun.nps.edu/bitstream/handle/10945/25358/2010_019_Terrorist_WME.pdf?sequence=1" \t "_blank" </w:instrText>
      </w:r>
      <w:r w:rsidR="00BC6DD5">
        <w:fldChar w:fldCharType="separate"/>
      </w:r>
      <w:r w:rsidR="00E22B7A" w:rsidRPr="00511FDD">
        <w:t>Wadi</w:t>
      </w:r>
      <w:proofErr w:type="spellEnd"/>
      <w:r w:rsidR="00E22B7A" w:rsidRPr="00511FDD">
        <w:t xml:space="preserve"> Haddad, argued</w:t>
      </w:r>
      <w:r w:rsidR="00BC6DD5">
        <w:fldChar w:fldCharType="end"/>
      </w:r>
      <w:r w:rsidR="00E22B7A" w:rsidRPr="00511FDD">
        <w:t xml:space="preserve">, </w:t>
      </w:r>
      <w:r w:rsidR="008E448D" w:rsidRPr="00511FDD">
        <w:t>“</w:t>
      </w:r>
      <w:r w:rsidR="00E22B7A" w:rsidRPr="00511FDD">
        <w:t>This is a particular animal, the IDF [Israel</w:t>
      </w:r>
      <w:r>
        <w:t>i Defense Force]</w:t>
      </w:r>
      <w:r w:rsidR="00E22B7A" w:rsidRPr="00511FDD">
        <w:t>; we cannot fight it plane for plane, tank for tank, soldier for soldier.</w:t>
      </w:r>
      <w:r w:rsidR="008E448D" w:rsidRPr="00511FDD">
        <w:t>”</w:t>
      </w:r>
      <w:r w:rsidR="00E22B7A" w:rsidRPr="00511FDD">
        <w:t xml:space="preserve"> International terrorism was cheap and easy. It did not require massive military forces or broad popular support but rather a small group of committed and elite members.</w:t>
      </w:r>
      <w:r w:rsidR="008E448D" w:rsidRPr="00511FDD">
        <w:t>”</w:t>
      </w:r>
      <w:r w:rsidR="00E22B7A">
        <w:rPr>
          <w:rStyle w:val="FootnoteReference"/>
          <w:bCs/>
          <w:bdr w:val="none" w:sz="0" w:space="0" w:color="auto"/>
          <w:lang w:eastAsia="fr-FR"/>
        </w:rPr>
        <w:footnoteReference w:id="17"/>
      </w:r>
    </w:p>
    <w:p w14:paraId="4FF61E5F" w14:textId="56A6A224" w:rsidR="00E22B7A" w:rsidRPr="00154F73" w:rsidRDefault="00E22B7A" w:rsidP="00154F73">
      <w:pPr>
        <w:pStyle w:val="BodyText1"/>
      </w:pPr>
      <w:r w:rsidRPr="00154F73">
        <w:t xml:space="preserve">In the 1960s and </w:t>
      </w:r>
      <w:r w:rsidR="008E448D" w:rsidRPr="00154F73">
        <w:t>‘</w:t>
      </w:r>
      <w:r w:rsidRPr="00154F73">
        <w:t>70s, Palestinian groups made widespread use of airline hijackings in various countries as a way to call attention to their cause.</w:t>
      </w:r>
      <w:r w:rsidR="005E757A" w:rsidRPr="00154F73">
        <w:t xml:space="preserve"> </w:t>
      </w:r>
      <w:r w:rsidRPr="00154F73">
        <w:t>Airports had weak security (metal detectors didn</w:t>
      </w:r>
      <w:r w:rsidR="008E448D" w:rsidRPr="00154F73">
        <w:t>’</w:t>
      </w:r>
      <w:r w:rsidRPr="00154F73">
        <w:t>t become standard in US airports until 1973)</w:t>
      </w:r>
      <w:r w:rsidR="00211C74" w:rsidRPr="00154F73">
        <w:t xml:space="preserve"> and hijackings were easy to pull off and always got public media attention.</w:t>
      </w:r>
      <w:r w:rsidR="005E757A" w:rsidRPr="00154F73">
        <w:t xml:space="preserve"> </w:t>
      </w:r>
      <w:r w:rsidR="00211C74" w:rsidRPr="00154F73">
        <w:t>Some</w:t>
      </w:r>
      <w:r w:rsidRPr="00154F73">
        <w:t xml:space="preserve"> terrorists directed their anger at the U.S., for its support of Israel (both Israel</w:t>
      </w:r>
      <w:r w:rsidR="008E448D" w:rsidRPr="00154F73">
        <w:t>’</w:t>
      </w:r>
      <w:r w:rsidRPr="00154F73">
        <w:t>s existence in general and specifically its occupation of the Palestinian territories</w:t>
      </w:r>
      <w:r w:rsidR="00502A24" w:rsidRPr="00154F73">
        <w:t xml:space="preserve"> after 1967</w:t>
      </w:r>
      <w:r w:rsidRPr="00154F73">
        <w:t xml:space="preserve">) and for </w:t>
      </w:r>
      <w:r w:rsidR="00502A24" w:rsidRPr="00154F73">
        <w:t>US</w:t>
      </w:r>
      <w:r w:rsidRPr="00154F73">
        <w:t xml:space="preserve"> intervention in Lebanon in the 1980s.</w:t>
      </w:r>
      <w:r w:rsidR="005E757A" w:rsidRPr="00154F73">
        <w:t xml:space="preserve"> </w:t>
      </w:r>
    </w:p>
    <w:p w14:paraId="3755AFF7" w14:textId="16116E68" w:rsidR="00C81AF1" w:rsidRPr="00154F73" w:rsidRDefault="00C81AF1" w:rsidP="00154F73">
      <w:pPr>
        <w:pStyle w:val="BodyText1"/>
      </w:pPr>
      <w:r w:rsidRPr="00154F73">
        <w:t>In the 1970</w:t>
      </w:r>
      <w:r w:rsidR="008E448D" w:rsidRPr="00154F73">
        <w:t>’</w:t>
      </w:r>
      <w:r w:rsidRPr="00154F73">
        <w:t>s and 1980s, the Irish Republican Army (and its offshoots and associated groups) committed numerous bombings and attacks in the United Kingdom.</w:t>
      </w:r>
      <w:r w:rsidR="005E757A" w:rsidRPr="00154F73">
        <w:t xml:space="preserve"> </w:t>
      </w:r>
      <w:r w:rsidRPr="00154F73">
        <w:t>Their goal was to remove British rule over Northern Ireland</w:t>
      </w:r>
      <w:r w:rsidR="0072782B" w:rsidRPr="00154F73">
        <w:t xml:space="preserve"> and </w:t>
      </w:r>
      <w:r w:rsidRPr="00154F73">
        <w:t>unite it with the independent Republic of Ireland on the rest of the island.</w:t>
      </w:r>
      <w:r w:rsidR="005E757A" w:rsidRPr="00154F73">
        <w:t xml:space="preserve"> </w:t>
      </w:r>
      <w:r w:rsidRPr="00154F73">
        <w:t xml:space="preserve">A </w:t>
      </w:r>
      <w:r w:rsidR="0072782B" w:rsidRPr="00154F73">
        <w:t>negotiated</w:t>
      </w:r>
      <w:r w:rsidRPr="00154F73">
        <w:t xml:space="preserve"> settlement was </w:t>
      </w:r>
      <w:r w:rsidR="0072782B" w:rsidRPr="00154F73">
        <w:t>achieved</w:t>
      </w:r>
      <w:r w:rsidRPr="00154F73">
        <w:t xml:space="preserve"> in the 1990s that ended most of the violence</w:t>
      </w:r>
      <w:r w:rsidR="0072782B" w:rsidRPr="00154F73">
        <w:t>, although without relinquishing British control of Northern Ireland.</w:t>
      </w:r>
    </w:p>
    <w:p w14:paraId="1FB05020" w14:textId="40B4922C" w:rsidR="00F0103A" w:rsidRDefault="006E0462" w:rsidP="00F0103A">
      <w:pPr>
        <w:pStyle w:val="Subhead1"/>
      </w:pPr>
      <w:bookmarkStart w:id="8" w:name="_Toc518535922"/>
      <w:r>
        <w:lastRenderedPageBreak/>
        <w:t>The Iranian Revolution and State-Sponsored Terrorism</w:t>
      </w:r>
      <w:bookmarkEnd w:id="8"/>
    </w:p>
    <w:p w14:paraId="09E111BA" w14:textId="53A720E0" w:rsidR="003A494E" w:rsidRDefault="004A5169" w:rsidP="00154F73">
      <w:pPr>
        <w:pStyle w:val="BodyText1"/>
      </w:pPr>
      <w:r>
        <w:t>The US-backed Shah of Iran, a pillar of US Cold War strategy in the Middle East, found himself increasingly unpopular amongst his own people and was overthrown by radical religious revolutionaries in 1979.</w:t>
      </w:r>
      <w:r w:rsidR="005E757A">
        <w:t xml:space="preserve"> </w:t>
      </w:r>
      <w:r>
        <w:t xml:space="preserve">The new government, angry at the Great Satan (USA) that had supported the Shah, took out its frustrations on the US by </w:t>
      </w:r>
      <w:r w:rsidR="003F3C73">
        <w:t>allowing radical students to detain and hold hostage the entire staff of the US embassy in Teheran from November 1979 to January 1981.</w:t>
      </w:r>
    </w:p>
    <w:p w14:paraId="2BE5357A" w14:textId="58BE034D" w:rsidR="003F3C73" w:rsidRDefault="007C4EDD" w:rsidP="00154F73">
      <w:pPr>
        <w:pStyle w:val="BodyText1"/>
      </w:pPr>
      <w:r>
        <w:t xml:space="preserve">Their backlash </w:t>
      </w:r>
      <w:r w:rsidR="00F62667">
        <w:t xml:space="preserve">against </w:t>
      </w:r>
      <w:r>
        <w:t>the West broadened in</w:t>
      </w:r>
      <w:r w:rsidR="00F62667">
        <w:t xml:space="preserve"> scope globally in</w:t>
      </w:r>
      <w:r>
        <w:t xml:space="preserve"> the years that followed.</w:t>
      </w:r>
      <w:r w:rsidR="005E757A">
        <w:t xml:space="preserve"> </w:t>
      </w:r>
      <w:r w:rsidR="003F3C73">
        <w:t>Iran</w:t>
      </w:r>
      <w:r w:rsidR="008E448D">
        <w:t>’</w:t>
      </w:r>
      <w:r w:rsidR="003F3C73">
        <w:t xml:space="preserve">s behavior under the new regime exemplified a concept known as </w:t>
      </w:r>
      <w:r w:rsidR="008E448D">
        <w:t>“</w:t>
      </w:r>
      <w:r w:rsidR="003F3C73">
        <w:t>state-sponsored terrorism.</w:t>
      </w:r>
      <w:r w:rsidR="008E448D">
        <w:t>”</w:t>
      </w:r>
      <w:r w:rsidR="003F3C73">
        <w:rPr>
          <w:rStyle w:val="FootnoteReference"/>
        </w:rPr>
        <w:footnoteReference w:id="18"/>
      </w:r>
      <w:r w:rsidR="005E757A">
        <w:t xml:space="preserve"> </w:t>
      </w:r>
      <w:r w:rsidR="003F3C73">
        <w:t>This occurs when a government</w:t>
      </w:r>
      <w:r w:rsidR="008E448D">
        <w:t>’</w:t>
      </w:r>
      <w:r w:rsidR="003F3C73">
        <w:t xml:space="preserve">s own agents, or more often outside groups in other nations, are </w:t>
      </w:r>
      <w:r>
        <w:t xml:space="preserve">funded, trained </w:t>
      </w:r>
      <w:r w:rsidR="003F3C73">
        <w:t>and encouraged by a government to carry out terrorist attacks that further the agenda of the sponsoring government.</w:t>
      </w:r>
      <w:r w:rsidR="005E757A">
        <w:t xml:space="preserve"> </w:t>
      </w:r>
      <w:r w:rsidR="003F3C73">
        <w:t xml:space="preserve">The sponsoring government may not wish to have its name directly associated to the attacks, but may </w:t>
      </w:r>
      <w:r w:rsidR="00E60CBB">
        <w:t xml:space="preserve">still </w:t>
      </w:r>
      <w:r w:rsidR="003F3C73">
        <w:t>wish to gain the political benefits those attacks can provide.</w:t>
      </w:r>
      <w:r w:rsidR="005E757A">
        <w:t xml:space="preserve"> </w:t>
      </w:r>
      <w:r w:rsidR="003F3C73">
        <w:t>The outside groups may also be able to operate in places to which the sponsoring government itself does not have access.</w:t>
      </w:r>
    </w:p>
    <w:p w14:paraId="0F3F1351" w14:textId="396FAE57" w:rsidR="003F3C73" w:rsidRDefault="003F3C73" w:rsidP="00154F73">
      <w:pPr>
        <w:pStyle w:val="BodyText1"/>
      </w:pPr>
      <w:r>
        <w:t>Hezbollah, a Lebanese Shi</w:t>
      </w:r>
      <w:r w:rsidR="008E448D">
        <w:t>’</w:t>
      </w:r>
      <w:r>
        <w:t>ite Muslim group, has often been linked to state sponsorship by Iran.</w:t>
      </w:r>
      <w:r w:rsidR="005E757A">
        <w:t xml:space="preserve"> </w:t>
      </w:r>
      <w:r>
        <w:t>Some of its most notable work has included the 1983 bombing of the US and French military post in Lebanon, the hijacking of TWA flight 847 in 1985, and the bombing of the Israeli embassy in Argentina in 1992.</w:t>
      </w:r>
      <w:r w:rsidR="005E757A">
        <w:t xml:space="preserve"> </w:t>
      </w:r>
    </w:p>
    <w:p w14:paraId="1B127DE6" w14:textId="135E6E41" w:rsidR="00B21862" w:rsidRDefault="00B21862" w:rsidP="00154F73">
      <w:pPr>
        <w:pStyle w:val="BodyText1"/>
      </w:pPr>
      <w:r>
        <w:t>The US State Department maintains an official list of countries determined to be state sponsors of terrorism.</w:t>
      </w:r>
      <w:r>
        <w:rPr>
          <w:rStyle w:val="FootnoteReference"/>
        </w:rPr>
        <w:footnoteReference w:id="19"/>
      </w:r>
      <w:r w:rsidR="005E757A">
        <w:t xml:space="preserve"> </w:t>
      </w:r>
      <w:r>
        <w:t>It currently contains four names: North Korea, Iran, Sudan and Syria. Countries on this list are subject to U.S. sanctions under the Export Administration Act, the Arms Export Control Act and the Foreign Assistance Act.</w:t>
      </w:r>
    </w:p>
    <w:p w14:paraId="7CD0B8E6" w14:textId="6E07D6D7" w:rsidR="00F0103A" w:rsidRDefault="00AF423C" w:rsidP="009B30CC">
      <w:pPr>
        <w:pStyle w:val="Subhead1"/>
      </w:pPr>
      <w:bookmarkStart w:id="9" w:name="_Toc518535923"/>
      <w:r>
        <w:t>9/11 and its Aftermath</w:t>
      </w:r>
      <w:bookmarkEnd w:id="9"/>
    </w:p>
    <w:p w14:paraId="455891FC" w14:textId="0D781AC1" w:rsidR="00E60CBB" w:rsidRDefault="00E60CBB" w:rsidP="00C41602">
      <w:pPr>
        <w:pStyle w:val="BodyText1"/>
      </w:pPr>
      <w:r>
        <w:t>Like 1967, Sept. 11, 2011, was another inflection point in the history of terrorism.</w:t>
      </w:r>
      <w:r w:rsidR="005E757A">
        <w:t xml:space="preserve"> </w:t>
      </w:r>
      <w:r>
        <w:t>The destruction of the Twin Towers in New York City and the damage to the Pentagon on that date put the group responsible, Al-Qaeda, into prominence as a force to be reckoned with.</w:t>
      </w:r>
      <w:r w:rsidR="005E757A">
        <w:t xml:space="preserve"> </w:t>
      </w:r>
    </w:p>
    <w:p w14:paraId="0F7D6EC6" w14:textId="2AB8CC70" w:rsidR="00AF423C" w:rsidRDefault="00E60CBB" w:rsidP="00C41602">
      <w:pPr>
        <w:pStyle w:val="BodyText1"/>
      </w:pPr>
      <w:r>
        <w:t>Al Qaeda</w:t>
      </w:r>
      <w:r w:rsidR="008E448D">
        <w:t>’</w:t>
      </w:r>
      <w:r>
        <w:t>s origins trace back to the Soviet military involvement in Afghanistan (1979-1989), where rebel groups took to the hills to carry on a guerilla war against the occupiers.</w:t>
      </w:r>
      <w:r w:rsidR="005E757A">
        <w:t xml:space="preserve"> </w:t>
      </w:r>
      <w:r>
        <w:t xml:space="preserve">Military </w:t>
      </w:r>
      <w:r>
        <w:lastRenderedPageBreak/>
        <w:t>assistance from the U.S.</w:t>
      </w:r>
      <w:r w:rsidR="009863DE">
        <w:t xml:space="preserve"> and Pakistan,</w:t>
      </w:r>
      <w:r w:rsidR="005E757A">
        <w:t xml:space="preserve"> </w:t>
      </w:r>
      <w:r w:rsidR="009863DE">
        <w:t>along with</w:t>
      </w:r>
      <w:r>
        <w:t xml:space="preserve"> a fervent belief in the righteousness of their cause</w:t>
      </w:r>
      <w:r w:rsidR="009863DE">
        <w:t>,</w:t>
      </w:r>
      <w:r>
        <w:t xml:space="preserve"> motivated irregular groups of Afghans to carry on year after year degrading and harassing Soviet forces.</w:t>
      </w:r>
      <w:r w:rsidR="005E757A">
        <w:t xml:space="preserve"> </w:t>
      </w:r>
      <w:r>
        <w:t>They were ultimately successful at achieving a Soviet withdrawal after 10 years of fighting.</w:t>
      </w:r>
      <w:r w:rsidR="005E757A">
        <w:t xml:space="preserve"> </w:t>
      </w:r>
      <w:r w:rsidR="009863DE">
        <w:t>One leader in these groups was a young man named Osama Bin Laden.</w:t>
      </w:r>
    </w:p>
    <w:p w14:paraId="1299E4FE" w14:textId="0896B35D" w:rsidR="009863DE" w:rsidRDefault="009863DE" w:rsidP="00C41602">
      <w:pPr>
        <w:pStyle w:val="BodyText1"/>
      </w:pPr>
      <w:r>
        <w:t>After the Soviets left in 1989 and their communist government fell in 1992,</w:t>
      </w:r>
      <w:r w:rsidR="00E60CBB">
        <w:t xml:space="preserve"> these militias and insurgent groups didn</w:t>
      </w:r>
      <w:r w:rsidR="008E448D">
        <w:t>’</w:t>
      </w:r>
      <w:r w:rsidR="00E60CBB">
        <w:t>t go away.</w:t>
      </w:r>
      <w:r w:rsidR="005E757A">
        <w:t xml:space="preserve"> </w:t>
      </w:r>
      <w:r w:rsidR="00E60CBB">
        <w:t xml:space="preserve">A power vacuum left by the fall of the Soviet-backed government </w:t>
      </w:r>
      <w:r>
        <w:t>led to civil war amongst the Afghan militants, with a group known as the Taliban ultimately wresting control.</w:t>
      </w:r>
      <w:r w:rsidR="005E757A">
        <w:t xml:space="preserve"> </w:t>
      </w:r>
    </w:p>
    <w:p w14:paraId="784204D8" w14:textId="0F739724" w:rsidR="00E60CBB" w:rsidRDefault="009863DE" w:rsidP="00C41602">
      <w:pPr>
        <w:pStyle w:val="BodyText1"/>
      </w:pPr>
      <w:r>
        <w:t>But meanwhile, Bin Laden and his Al Qaeda group had moved on to fight other battles.</w:t>
      </w:r>
      <w:r w:rsidR="005E757A">
        <w:t xml:space="preserve"> </w:t>
      </w:r>
      <w:r>
        <w:t xml:space="preserve">They now found it intolerable that US troops (invited by the Saudi government during the 1990-91 war to repel the Iraqi invasion of Kuwait) were stationed in the </w:t>
      </w:r>
      <w:r w:rsidR="008E448D">
        <w:t>“</w:t>
      </w:r>
      <w:r>
        <w:t>holy land</w:t>
      </w:r>
      <w:r w:rsidR="008E448D">
        <w:t>”</w:t>
      </w:r>
      <w:r>
        <w:t xml:space="preserve"> of Arabia.</w:t>
      </w:r>
      <w:r w:rsidR="005E757A">
        <w:t xml:space="preserve"> </w:t>
      </w:r>
      <w:r>
        <w:t>Banished from Saudi Arabia for speaking his mind, Bin Laden left to organize his followers and plot his schemes elsewhere.</w:t>
      </w:r>
      <w:r w:rsidR="005E757A">
        <w:t xml:space="preserve"> </w:t>
      </w:r>
      <w:r>
        <w:t xml:space="preserve">He </w:t>
      </w:r>
      <w:r w:rsidR="000F1DDB">
        <w:t xml:space="preserve">and Al Qaeda </w:t>
      </w:r>
      <w:r>
        <w:t xml:space="preserve">relocated to Sudan, but wore out his </w:t>
      </w:r>
      <w:r w:rsidR="000F1DDB">
        <w:t>welcome there, and finally relocated back to Afghanistan under the protection of the Taliban.</w:t>
      </w:r>
      <w:r w:rsidR="005E757A">
        <w:t xml:space="preserve"> </w:t>
      </w:r>
      <w:r w:rsidR="000F1DDB">
        <w:t xml:space="preserve">In 1996, Al Qaeda began calling for global </w:t>
      </w:r>
      <w:r w:rsidR="000F1DDB">
        <w:rPr>
          <w:i/>
        </w:rPr>
        <w:t xml:space="preserve">jihad </w:t>
      </w:r>
      <w:r w:rsidR="000F1DDB">
        <w:t>(holy war) against infidels who occupy Muslim territories. In 1998, Al Qaeda specifically declared war on America by announcing a religious duty for Muslims everywhere to kill Americans and their allies, both civilians and military.</w:t>
      </w:r>
    </w:p>
    <w:p w14:paraId="5A3840CC" w14:textId="265DAA34" w:rsidR="000F1DDB" w:rsidRDefault="000F1DDB" w:rsidP="00C41602">
      <w:pPr>
        <w:pStyle w:val="BodyText1"/>
      </w:pPr>
      <w:r>
        <w:t xml:space="preserve">Al Qaeda carried out several </w:t>
      </w:r>
      <w:r w:rsidR="006879C8">
        <w:t>well-known</w:t>
      </w:r>
      <w:r>
        <w:t xml:space="preserve"> attacks against American targets in the years that followed.</w:t>
      </w:r>
      <w:r w:rsidR="005E757A">
        <w:t xml:space="preserve"> </w:t>
      </w:r>
      <w:r>
        <w:t>Som</w:t>
      </w:r>
      <w:r w:rsidR="009752F9">
        <w:t xml:space="preserve">e Al Qaeda members </w:t>
      </w:r>
      <w:r>
        <w:t>detonated a bomb in the parking garage under the World Trade Center in 1993.</w:t>
      </w:r>
      <w:r w:rsidR="005E757A">
        <w:t xml:space="preserve"> </w:t>
      </w:r>
      <w:r>
        <w:t>In 1998, they carried out bombings of US embassies in Kenya and Tanzania.</w:t>
      </w:r>
      <w:r w:rsidR="005E757A">
        <w:t xml:space="preserve"> </w:t>
      </w:r>
      <w:r>
        <w:t xml:space="preserve">And in 2000 they bombed the US Navy destroyer </w:t>
      </w:r>
      <w:r w:rsidRPr="000F1DDB">
        <w:rPr>
          <w:i/>
        </w:rPr>
        <w:t>Cole</w:t>
      </w:r>
      <w:r>
        <w:t>.</w:t>
      </w:r>
    </w:p>
    <w:p w14:paraId="22088B65" w14:textId="6CB8FD98" w:rsidR="001A527C" w:rsidRDefault="001A527C" w:rsidP="00C41602">
      <w:pPr>
        <w:pStyle w:val="BodyText1"/>
      </w:pPr>
      <w:r>
        <w:t>Al Qaeda is best known, of course, for hijacking four US commercial airplanes on Sept 11, 2001.</w:t>
      </w:r>
      <w:r w:rsidR="005E757A">
        <w:t xml:space="preserve"> </w:t>
      </w:r>
      <w:r>
        <w:t>Two of them were flown into the Twin Towers in New York, one was flown into the Pentagon (headquarters of the US Dept. of Defense), and one crashed in a field in Pennsylvania.</w:t>
      </w:r>
      <w:r w:rsidR="00CD6B19">
        <w:t xml:space="preserve"> Pres. George W. Bush declared a </w:t>
      </w:r>
      <w:r w:rsidR="008E448D">
        <w:t>“</w:t>
      </w:r>
      <w:r w:rsidR="00CD6B19">
        <w:t>War on Terrorism</w:t>
      </w:r>
      <w:r w:rsidR="008E448D">
        <w:t>”</w:t>
      </w:r>
      <w:r w:rsidR="00CD6B19">
        <w:t xml:space="preserve"> and Congress passed the AUMF (Authorization for Use of Military Force) against any parties responsible for the 9/11 attacks.</w:t>
      </w:r>
      <w:r w:rsidR="005E757A">
        <w:t xml:space="preserve"> </w:t>
      </w:r>
      <w:r>
        <w:t>The United States government demanded the Taliban government of Afghanistan to hand over Osama Bin Laden to face the consequences, but they refused.</w:t>
      </w:r>
      <w:r w:rsidR="005E757A">
        <w:t xml:space="preserve"> </w:t>
      </w:r>
      <w:r>
        <w:t>The U.S. response was the military invasion and overthrow of the Taliban government and occupation of Afghanistan, a war that continues to this day.</w:t>
      </w:r>
      <w:r w:rsidR="005E757A">
        <w:t xml:space="preserve"> </w:t>
      </w:r>
    </w:p>
    <w:p w14:paraId="29B2559C" w14:textId="753CD519" w:rsidR="00502A24" w:rsidRDefault="00502A24" w:rsidP="00C41602">
      <w:pPr>
        <w:pStyle w:val="BodyText1"/>
      </w:pPr>
      <w:r>
        <w:t>US forces found and killed Osama Bin Laden in Pakistan in 2011.</w:t>
      </w:r>
      <w:r w:rsidR="005E757A">
        <w:t xml:space="preserve"> </w:t>
      </w:r>
      <w:r>
        <w:t xml:space="preserve">Current US military efforts in Afghanistan are focused on protecting the US-backed government in Kabul and either </w:t>
      </w:r>
      <w:r w:rsidR="00CD6B19">
        <w:t>winning</w:t>
      </w:r>
      <w:r>
        <w:t xml:space="preserve"> </w:t>
      </w:r>
      <w:r>
        <w:lastRenderedPageBreak/>
        <w:t>or at least not-losing more of the countryside to the remnants of the Taliban, who continue fighting to regain control of the country.</w:t>
      </w:r>
    </w:p>
    <w:p w14:paraId="5A180789" w14:textId="49E80C2B" w:rsidR="00502A24" w:rsidRDefault="00502A24" w:rsidP="00C41602">
      <w:pPr>
        <w:pStyle w:val="BodyText1"/>
      </w:pPr>
      <w:r>
        <w:t>Al Qaeda, meanwhile, went on to perform numerous other international terrorist attacks.</w:t>
      </w:r>
      <w:r w:rsidR="005E757A">
        <w:t xml:space="preserve"> </w:t>
      </w:r>
      <w:r>
        <w:t>They are too numerous to list exhaustively but some notable examples include:</w:t>
      </w:r>
    </w:p>
    <w:p w14:paraId="4D714EEF" w14:textId="55323F6D" w:rsidR="00C41602" w:rsidRDefault="00502A24" w:rsidP="00C41602">
      <w:pPr>
        <w:pStyle w:val="Normal2"/>
        <w:numPr>
          <w:ilvl w:val="0"/>
          <w:numId w:val="22"/>
        </w:numPr>
      </w:pPr>
      <w:r>
        <w:t xml:space="preserve">2004 </w:t>
      </w:r>
      <w:r w:rsidR="00C41602">
        <w:t>Madrid, Spain, train bombings</w:t>
      </w:r>
    </w:p>
    <w:p w14:paraId="47016BDC" w14:textId="77777777" w:rsidR="00C41602" w:rsidRDefault="00502A24" w:rsidP="00C41602">
      <w:pPr>
        <w:pStyle w:val="Normal2"/>
        <w:numPr>
          <w:ilvl w:val="0"/>
          <w:numId w:val="22"/>
        </w:numPr>
      </w:pPr>
      <w:r>
        <w:t>2005 London, Eng</w:t>
      </w:r>
      <w:r w:rsidR="00C41602">
        <w:t>land, public transit bombings</w:t>
      </w:r>
    </w:p>
    <w:p w14:paraId="3E95A0BC" w14:textId="77777777" w:rsidR="00C41602" w:rsidRDefault="00502A24" w:rsidP="00C41602">
      <w:pPr>
        <w:pStyle w:val="Normal2"/>
        <w:numPr>
          <w:ilvl w:val="0"/>
          <w:numId w:val="22"/>
        </w:numPr>
      </w:pPr>
      <w:r>
        <w:t>2008 Marri</w:t>
      </w:r>
      <w:r w:rsidR="00C41602">
        <w:t>ott Hotel bombing in Pakistan</w:t>
      </w:r>
    </w:p>
    <w:p w14:paraId="74BC1648" w14:textId="0D441E1F" w:rsidR="00502A24" w:rsidRDefault="00502A24" w:rsidP="00C41602">
      <w:pPr>
        <w:pStyle w:val="Normal2"/>
        <w:numPr>
          <w:ilvl w:val="0"/>
          <w:numId w:val="22"/>
        </w:numPr>
      </w:pPr>
      <w:r>
        <w:t>201</w:t>
      </w:r>
      <w:r w:rsidR="00CD6B19">
        <w:t>5</w:t>
      </w:r>
      <w:r>
        <w:t xml:space="preserve"> </w:t>
      </w:r>
      <w:r w:rsidR="008E448D">
        <w:t>“</w:t>
      </w:r>
      <w:r>
        <w:t>Charlie Hebdo</w:t>
      </w:r>
      <w:r w:rsidR="008E448D">
        <w:t>”</w:t>
      </w:r>
      <w:r>
        <w:t xml:space="preserve"> attack in Paris</w:t>
      </w:r>
    </w:p>
    <w:p w14:paraId="09F3DE49" w14:textId="516AEA7A" w:rsidR="00F0103A" w:rsidRDefault="00AF423C" w:rsidP="00F0103A">
      <w:pPr>
        <w:pStyle w:val="Subhead1"/>
      </w:pPr>
      <w:bookmarkStart w:id="10" w:name="_Toc518535924"/>
      <w:r>
        <w:t>The Iraq War and ISIS</w:t>
      </w:r>
      <w:bookmarkEnd w:id="10"/>
    </w:p>
    <w:p w14:paraId="5462A9F5" w14:textId="2A121F56" w:rsidR="00417AA1" w:rsidRDefault="00CD6B19" w:rsidP="007C4EDD">
      <w:pPr>
        <w:pStyle w:val="Normal2"/>
      </w:pPr>
      <w:r>
        <w:t>In the immediate aftermath of the 9/11 attacks, attention was focused on a military response in Afghanistan as the source of the biggest attack on US soil since Pearl Harbor.</w:t>
      </w:r>
      <w:r w:rsidR="005E757A">
        <w:t xml:space="preserve"> </w:t>
      </w:r>
      <w:r>
        <w:t>But the George W. Bush administration, in parallel, was also building up for another major military action, one that had little, if anything, to do with 9/11.</w:t>
      </w:r>
      <w:r w:rsidR="005E757A">
        <w:t xml:space="preserve"> </w:t>
      </w:r>
      <w:r w:rsidR="00DF6AE4">
        <w:t>Alleging that Iraqi President Saddam Hussein was developing weapons of mass destruction, Pres. Bush persuaded Congress to authorize military action to invade Iraq and replace its government.</w:t>
      </w:r>
      <w:r w:rsidR="005E757A">
        <w:t xml:space="preserve"> </w:t>
      </w:r>
      <w:r w:rsidR="00DF6AE4">
        <w:t>The invasion began on March 19, 2003.</w:t>
      </w:r>
    </w:p>
    <w:p w14:paraId="76D3332B" w14:textId="09444C3A" w:rsidR="00DF6AE4" w:rsidRDefault="00DF6AE4" w:rsidP="007C4EDD">
      <w:pPr>
        <w:pStyle w:val="Normal2"/>
      </w:pPr>
      <w:r>
        <w:t>In-depth analysis of the Iraq war is beyond the scope of this article, but the real issue for debaters concerned with international terrorism is the aftermath that occurred following conclusion of major hostilities.</w:t>
      </w:r>
      <w:r w:rsidR="005E757A">
        <w:t xml:space="preserve"> </w:t>
      </w:r>
      <w:r w:rsidR="0052265F">
        <w:t>C</w:t>
      </w:r>
      <w:r>
        <w:t>haotic conditions in post-war Iraq and the continued presence of armed groups opposed to the US invasion led to the rise of a group known as either Islamic State, Islamic State of Iraq and the Levant (ISIL), or Islamic State of Iraq and Syria (ISIS).</w:t>
      </w:r>
      <w:r w:rsidR="005E757A">
        <w:t xml:space="preserve"> </w:t>
      </w:r>
      <w:r w:rsidR="00D67208">
        <w:t xml:space="preserve">Though it originated in 1999 as an outgrowth of Al Qaeda, it blossomed and expanded as it picked up support for its violent opposition to US policy in Iraq. </w:t>
      </w:r>
    </w:p>
    <w:p w14:paraId="3FE80CEB" w14:textId="5DB52D9A" w:rsidR="00597507" w:rsidRDefault="00D67208" w:rsidP="007C4EDD">
      <w:pPr>
        <w:pStyle w:val="Normal2"/>
      </w:pPr>
      <w:r>
        <w:t>ISIS began doing something most other terrorist organizations don</w:t>
      </w:r>
      <w:r w:rsidR="008E448D">
        <w:t>’</w:t>
      </w:r>
      <w:r>
        <w:t>t or can</w:t>
      </w:r>
      <w:r w:rsidR="008E448D">
        <w:t>’</w:t>
      </w:r>
      <w:r>
        <w:t>t do:</w:t>
      </w:r>
      <w:r w:rsidR="005E757A">
        <w:t xml:space="preserve"> </w:t>
      </w:r>
      <w:r>
        <w:t>it began declaring territorial ambitions to control and run areas of the Middle East as its own government.</w:t>
      </w:r>
      <w:r w:rsidR="005E757A">
        <w:t xml:space="preserve"> </w:t>
      </w:r>
      <w:r w:rsidR="00597507">
        <w:t>In the areas it has controlled, it has committed terrible atrocities and oppression of the local populations.</w:t>
      </w:r>
      <w:r w:rsidR="005E757A">
        <w:t xml:space="preserve"> </w:t>
      </w:r>
      <w:r w:rsidR="0052265F">
        <w:t xml:space="preserve">Though at its height a few years ago it controlled substantial portions of Iraq and Syria, military responses by the U.S., Turkey and other nations </w:t>
      </w:r>
      <w:r w:rsidR="00597507">
        <w:t>have pushed ISIS back to a very small remaining territory at the time of this writing.</w:t>
      </w:r>
    </w:p>
    <w:p w14:paraId="4A7A07F2" w14:textId="5D8A34F4" w:rsidR="00D67208" w:rsidRDefault="00597507" w:rsidP="007C4EDD">
      <w:pPr>
        <w:pStyle w:val="Normal2"/>
      </w:pPr>
      <w:r>
        <w:lastRenderedPageBreak/>
        <w:t>ISIS</w:t>
      </w:r>
      <w:r w:rsidR="0052265F">
        <w:t xml:space="preserve"> also spawned </w:t>
      </w:r>
      <w:r>
        <w:t xml:space="preserve">foreign cells, </w:t>
      </w:r>
      <w:r w:rsidR="0052265F">
        <w:t xml:space="preserve">imitators, </w:t>
      </w:r>
      <w:proofErr w:type="spellStart"/>
      <w:r w:rsidR="0052265F">
        <w:t>wanna-be</w:t>
      </w:r>
      <w:r w:rsidR="008E448D">
        <w:t>’</w:t>
      </w:r>
      <w:r w:rsidR="0052265F">
        <w:t>s</w:t>
      </w:r>
      <w:proofErr w:type="spellEnd"/>
      <w:r w:rsidR="0052265F">
        <w:t xml:space="preserve">, and rogue radicals </w:t>
      </w:r>
      <w:r>
        <w:t>committing terrorism</w:t>
      </w:r>
      <w:r w:rsidR="0052265F">
        <w:t xml:space="preserve"> in its name, or inspired by its example and teachings.</w:t>
      </w:r>
      <w:r w:rsidR="005E757A">
        <w:t xml:space="preserve"> </w:t>
      </w:r>
      <w:r>
        <w:t>Many of ISIS</w:t>
      </w:r>
      <w:r w:rsidR="008E448D">
        <w:t>’</w:t>
      </w:r>
      <w:r>
        <w:t xml:space="preserve"> own terrorist attacks occurred within Iraq itself, including bombings on political or religious enemies.</w:t>
      </w:r>
      <w:r>
        <w:rPr>
          <w:rStyle w:val="FootnoteReference"/>
        </w:rPr>
        <w:footnoteReference w:id="20"/>
      </w:r>
      <w:r w:rsidR="005E757A">
        <w:t xml:space="preserve"> </w:t>
      </w:r>
      <w:r w:rsidR="002350A1">
        <w:t xml:space="preserve">In the </w:t>
      </w:r>
      <w:r w:rsidR="00C81AF1">
        <w:t>last 5 years ISIS or its adherents have carried out dozens of bombings, mass vehicular manslaughter, shootings and other incidents in numerous countries around the world.</w:t>
      </w:r>
    </w:p>
    <w:p w14:paraId="29AA05FD" w14:textId="1937CCCD" w:rsidR="005344A8" w:rsidRDefault="005344A8" w:rsidP="00197071">
      <w:pPr>
        <w:pStyle w:val="Assg-header"/>
        <w:spacing w:before="100" w:after="100"/>
        <w:outlineLvl w:val="0"/>
      </w:pPr>
      <w:bookmarkStart w:id="11" w:name="_Toc457128125"/>
      <w:bookmarkStart w:id="12" w:name="_Toc518535925"/>
      <w:r>
        <w:lastRenderedPageBreak/>
        <w:t>Worksheet</w:t>
      </w:r>
      <w:r w:rsidRPr="002248D0">
        <w:rPr>
          <w:bCs/>
        </w:rPr>
        <w:t xml:space="preserve">: History of </w:t>
      </w:r>
      <w:bookmarkEnd w:id="11"/>
      <w:r w:rsidR="003A494E">
        <w:rPr>
          <w:bCs/>
        </w:rPr>
        <w:t>International Terrorism</w:t>
      </w:r>
      <w:bookmarkEnd w:id="12"/>
    </w:p>
    <w:p w14:paraId="7AB492CC" w14:textId="77777777" w:rsidR="005344A8" w:rsidRDefault="005344A8" w:rsidP="005344A8">
      <w:pPr>
        <w:pStyle w:val="Assg-heading1"/>
      </w:pPr>
      <w:r>
        <w:t>Name: ____________________________________</w:t>
      </w:r>
      <w:r>
        <w:tab/>
        <w:t>Date: ________________________</w:t>
      </w:r>
    </w:p>
    <w:p w14:paraId="7C709EC8" w14:textId="77777777" w:rsidR="005344A8" w:rsidRDefault="005344A8" w:rsidP="005344A8">
      <w:pPr>
        <w:pStyle w:val="Assg-heading1"/>
      </w:pPr>
      <w:r>
        <w:t>Answer the following in the spaces provided.</w:t>
      </w:r>
    </w:p>
    <w:p w14:paraId="4DB17F2A" w14:textId="77777777" w:rsidR="00AD4FE8" w:rsidRDefault="00AD4FE8" w:rsidP="00AD4FE8">
      <w:pPr>
        <w:pStyle w:val="Assg-question"/>
        <w:rPr>
          <w:rFonts w:eastAsia="Lucida Sans Unicode"/>
        </w:rPr>
      </w:pPr>
      <w:r>
        <w:rPr>
          <w:rFonts w:eastAsia="Lucida Sans Unicode"/>
        </w:rPr>
        <w:t>1. Does the resolution allow for policies from other nations? Explain why or why not.</w:t>
      </w:r>
    </w:p>
    <w:p w14:paraId="4BC87ED6" w14:textId="77777777" w:rsidR="00AD4FE8" w:rsidRDefault="00AD4FE8" w:rsidP="00AD4FE8">
      <w:pPr>
        <w:pStyle w:val="Assg-question"/>
        <w:rPr>
          <w:rFonts w:eastAsia="Lucida Sans Unicode"/>
        </w:rPr>
      </w:pPr>
    </w:p>
    <w:p w14:paraId="3B637CD0" w14:textId="77777777" w:rsidR="00AD4FE8" w:rsidRDefault="00AD4FE8" w:rsidP="00AD4FE8">
      <w:pPr>
        <w:pStyle w:val="Assg-question"/>
        <w:rPr>
          <w:rFonts w:eastAsia="Lucida Sans Unicode"/>
        </w:rPr>
      </w:pPr>
    </w:p>
    <w:p w14:paraId="72B81D16" w14:textId="77777777" w:rsidR="00AD4FE8" w:rsidRDefault="00AD4FE8" w:rsidP="00AD4FE8">
      <w:pPr>
        <w:pStyle w:val="Assg-question"/>
        <w:rPr>
          <w:rFonts w:eastAsia="Lucida Sans Unicode"/>
        </w:rPr>
      </w:pPr>
    </w:p>
    <w:p w14:paraId="182F0FE4" w14:textId="77777777" w:rsidR="00AD4FE8" w:rsidRDefault="00AD4FE8" w:rsidP="00AD4FE8">
      <w:pPr>
        <w:pStyle w:val="Assg-question"/>
      </w:pPr>
      <w:r>
        <w:t>2. International military strikes are common for all governments. How does the status of the attackers influence the definition of a terrorist?</w:t>
      </w:r>
    </w:p>
    <w:p w14:paraId="1C40D9EB" w14:textId="77777777" w:rsidR="00AD4FE8" w:rsidRDefault="00AD4FE8" w:rsidP="00AD4FE8">
      <w:pPr>
        <w:pStyle w:val="Assg-question"/>
      </w:pPr>
    </w:p>
    <w:p w14:paraId="7EF4C8D6" w14:textId="77777777" w:rsidR="00AD4FE8" w:rsidRDefault="00AD4FE8" w:rsidP="00AD4FE8">
      <w:pPr>
        <w:pStyle w:val="Assg-question"/>
      </w:pPr>
    </w:p>
    <w:p w14:paraId="0FC9A9FD" w14:textId="77777777" w:rsidR="00AD4FE8" w:rsidRDefault="00AD4FE8" w:rsidP="00AD4FE8">
      <w:pPr>
        <w:pStyle w:val="Assg-question"/>
      </w:pPr>
    </w:p>
    <w:p w14:paraId="5C582C29" w14:textId="77777777" w:rsidR="00AD4FE8" w:rsidRDefault="00AD4FE8" w:rsidP="00AD4FE8">
      <w:pPr>
        <w:pStyle w:val="Assg-question"/>
      </w:pPr>
      <w:r>
        <w:t>3. How does “Just War Theory” help us determine if an act of war is really a terrorist act? Is this a sure guide to determining such acts?</w:t>
      </w:r>
    </w:p>
    <w:p w14:paraId="468B0648" w14:textId="77777777" w:rsidR="00AD4FE8" w:rsidRDefault="00AD4FE8" w:rsidP="00AD4FE8">
      <w:pPr>
        <w:pStyle w:val="Assg-question"/>
      </w:pPr>
    </w:p>
    <w:p w14:paraId="5E7CDAE9" w14:textId="77777777" w:rsidR="00AD4FE8" w:rsidRDefault="00AD4FE8" w:rsidP="00AD4FE8">
      <w:pPr>
        <w:pStyle w:val="Assg-question"/>
      </w:pPr>
    </w:p>
    <w:p w14:paraId="76E705EA" w14:textId="77777777" w:rsidR="00AD4FE8" w:rsidRDefault="00AD4FE8" w:rsidP="00AD4FE8">
      <w:pPr>
        <w:pStyle w:val="Assg-question"/>
      </w:pPr>
    </w:p>
    <w:p w14:paraId="3411A696" w14:textId="77777777" w:rsidR="00AD4FE8" w:rsidRDefault="00AD4FE8" w:rsidP="00AD4FE8">
      <w:pPr>
        <w:pStyle w:val="Assg-question"/>
      </w:pPr>
      <w:r>
        <w:t>4. What groups are typically found to participate in acts of terrorism?</w:t>
      </w:r>
    </w:p>
    <w:p w14:paraId="17DAEA15" w14:textId="77777777" w:rsidR="00AD4FE8" w:rsidRDefault="00AD4FE8" w:rsidP="00AD4FE8">
      <w:pPr>
        <w:pStyle w:val="Assg-question"/>
      </w:pPr>
    </w:p>
    <w:p w14:paraId="4452D5B6" w14:textId="77777777" w:rsidR="00AD4FE8" w:rsidRDefault="00AD4FE8" w:rsidP="00AD4FE8">
      <w:pPr>
        <w:pStyle w:val="Assg-question"/>
      </w:pPr>
    </w:p>
    <w:p w14:paraId="38DD75CB" w14:textId="77777777" w:rsidR="00AD4FE8" w:rsidRDefault="00AD4FE8" w:rsidP="00AD4FE8">
      <w:pPr>
        <w:pStyle w:val="Assg-question"/>
      </w:pPr>
    </w:p>
    <w:p w14:paraId="76974227" w14:textId="77777777" w:rsidR="00AD4FE8" w:rsidRDefault="00AD4FE8" w:rsidP="00AD4FE8">
      <w:pPr>
        <w:pStyle w:val="Assg-question"/>
      </w:pPr>
      <w:r>
        <w:t xml:space="preserve">5. What is the term used to define the type of warfare terrorists use? </w:t>
      </w:r>
    </w:p>
    <w:p w14:paraId="22FCBBF3" w14:textId="77777777" w:rsidR="00AD4FE8" w:rsidRDefault="00AD4FE8" w:rsidP="00AD4FE8">
      <w:pPr>
        <w:pStyle w:val="Assg-question"/>
      </w:pPr>
    </w:p>
    <w:p w14:paraId="54C30C87" w14:textId="77777777" w:rsidR="00AD4FE8" w:rsidRDefault="00AD4FE8" w:rsidP="00AD4FE8">
      <w:pPr>
        <w:pStyle w:val="Assg-question"/>
      </w:pPr>
    </w:p>
    <w:p w14:paraId="44FBC730" w14:textId="77777777" w:rsidR="00AD4FE8" w:rsidRDefault="00AD4FE8" w:rsidP="00AD4FE8">
      <w:pPr>
        <w:pStyle w:val="Assg-question"/>
      </w:pPr>
      <w:r>
        <w:lastRenderedPageBreak/>
        <w:t xml:space="preserve">6. How does America’s global interventionist foreign policy attract more enemies against us? </w:t>
      </w:r>
    </w:p>
    <w:p w14:paraId="618FCFBC" w14:textId="77777777" w:rsidR="00AD4FE8" w:rsidRDefault="00AD4FE8" w:rsidP="00AD4FE8">
      <w:pPr>
        <w:pStyle w:val="Assg-question"/>
      </w:pPr>
    </w:p>
    <w:p w14:paraId="652152C2" w14:textId="77777777" w:rsidR="00AD4FE8" w:rsidRDefault="00AD4FE8" w:rsidP="00AD4FE8">
      <w:pPr>
        <w:pStyle w:val="Assg-question"/>
      </w:pPr>
    </w:p>
    <w:p w14:paraId="4A70D928" w14:textId="77777777" w:rsidR="00AD4FE8" w:rsidRDefault="00AD4FE8" w:rsidP="00AD4FE8">
      <w:pPr>
        <w:pStyle w:val="Assg-question"/>
      </w:pPr>
    </w:p>
    <w:p w14:paraId="6F8D541C" w14:textId="77777777" w:rsidR="00AD4FE8" w:rsidRDefault="00AD4FE8" w:rsidP="00AD4FE8">
      <w:pPr>
        <w:pStyle w:val="Assg-question"/>
      </w:pPr>
      <w:r>
        <w:t>7. What is cited as one of the earliest known historical examples of a terrorist group?</w:t>
      </w:r>
    </w:p>
    <w:p w14:paraId="6647B6F6" w14:textId="77777777" w:rsidR="00AD4FE8" w:rsidRDefault="00AD4FE8" w:rsidP="00AD4FE8">
      <w:pPr>
        <w:pStyle w:val="Assg-question"/>
      </w:pPr>
    </w:p>
    <w:p w14:paraId="6842D6A1" w14:textId="77777777" w:rsidR="00AD4FE8" w:rsidRDefault="00AD4FE8" w:rsidP="00AD4FE8">
      <w:pPr>
        <w:pStyle w:val="Assg-question"/>
      </w:pPr>
    </w:p>
    <w:p w14:paraId="6730C177" w14:textId="77777777" w:rsidR="00AD4FE8" w:rsidRDefault="00AD4FE8" w:rsidP="00AD4FE8">
      <w:pPr>
        <w:pStyle w:val="Assg-question"/>
      </w:pPr>
    </w:p>
    <w:p w14:paraId="1406D1FA" w14:textId="77777777" w:rsidR="00AD4FE8" w:rsidRDefault="00AD4FE8" w:rsidP="00AD4FE8">
      <w:pPr>
        <w:pStyle w:val="Assg-question"/>
      </w:pPr>
      <w:r>
        <w:t>8. What significant event in the 1960s proved to be a significant turning point regarding international terrorism?</w:t>
      </w:r>
    </w:p>
    <w:p w14:paraId="547AF069" w14:textId="77777777" w:rsidR="00AD4FE8" w:rsidRDefault="00AD4FE8" w:rsidP="00AD4FE8">
      <w:pPr>
        <w:pStyle w:val="Assg-question"/>
      </w:pPr>
    </w:p>
    <w:p w14:paraId="0B65C17E" w14:textId="77777777" w:rsidR="00AD4FE8" w:rsidRDefault="00AD4FE8" w:rsidP="00AD4FE8">
      <w:pPr>
        <w:pStyle w:val="Assg-question"/>
      </w:pPr>
    </w:p>
    <w:p w14:paraId="59BCADFA" w14:textId="77777777" w:rsidR="00AD4FE8" w:rsidRDefault="00AD4FE8" w:rsidP="00AD4FE8">
      <w:pPr>
        <w:pStyle w:val="Assg-question"/>
      </w:pPr>
    </w:p>
    <w:p w14:paraId="1FBBAA35" w14:textId="0B0CFA37" w:rsidR="00AD4FE8" w:rsidRDefault="00AD4FE8" w:rsidP="00AD4FE8">
      <w:pPr>
        <w:pStyle w:val="Assg-question"/>
      </w:pPr>
      <w:r>
        <w:t>9. What is “state-sponsored terrorism”? Which countries do</w:t>
      </w:r>
      <w:r w:rsidR="005240D1">
        <w:t>es</w:t>
      </w:r>
      <w:bookmarkStart w:id="13" w:name="_GoBack"/>
      <w:bookmarkEnd w:id="13"/>
      <w:r>
        <w:t xml:space="preserve"> the United States identify as such?</w:t>
      </w:r>
    </w:p>
    <w:p w14:paraId="366B3A4B" w14:textId="77777777" w:rsidR="00AD4FE8" w:rsidRDefault="00AD4FE8" w:rsidP="00AD4FE8">
      <w:pPr>
        <w:pStyle w:val="Assg-question"/>
      </w:pPr>
    </w:p>
    <w:p w14:paraId="4AA82D5B" w14:textId="77777777" w:rsidR="00AD4FE8" w:rsidRDefault="00AD4FE8" w:rsidP="00AD4FE8">
      <w:pPr>
        <w:pStyle w:val="Assg-question"/>
      </w:pPr>
    </w:p>
    <w:p w14:paraId="30E0DB4B" w14:textId="77777777" w:rsidR="00AD4FE8" w:rsidRDefault="00AD4FE8" w:rsidP="00AD4FE8">
      <w:pPr>
        <w:pStyle w:val="Assg-question"/>
      </w:pPr>
    </w:p>
    <w:p w14:paraId="4E81C99D" w14:textId="77777777" w:rsidR="00AD4FE8" w:rsidRDefault="00AD4FE8" w:rsidP="00AD4FE8">
      <w:pPr>
        <w:pStyle w:val="Assg-question"/>
      </w:pPr>
      <w:r>
        <w:t>10. Al Qaeda is best known for carrying out its attack on America on 9/11. What other well-known attacks did Al Qaeda carry out against America before then?</w:t>
      </w:r>
    </w:p>
    <w:p w14:paraId="6DA90002" w14:textId="7D49F543" w:rsidR="000E2923" w:rsidRDefault="000E2923" w:rsidP="00BE0322">
      <w:pPr>
        <w:pStyle w:val="Assg-question"/>
      </w:pPr>
    </w:p>
    <w:p w14:paraId="3A814A37" w14:textId="77777777" w:rsidR="005344A8" w:rsidRDefault="005344A8" w:rsidP="005344A8">
      <w:pPr>
        <w:pStyle w:val="Assg-header"/>
        <w:outlineLvl w:val="0"/>
      </w:pPr>
      <w:bookmarkStart w:id="14" w:name="_Toc457128126"/>
      <w:bookmarkStart w:id="15" w:name="_Toc518535926"/>
      <w:r>
        <w:lastRenderedPageBreak/>
        <w:t>Answers</w:t>
      </w:r>
      <w:bookmarkEnd w:id="14"/>
      <w:bookmarkEnd w:id="15"/>
    </w:p>
    <w:p w14:paraId="2C3EC2FB" w14:textId="59486904" w:rsidR="00D30BBC" w:rsidRDefault="00D30BBC" w:rsidP="00D30BBC">
      <w:pPr>
        <w:pStyle w:val="Assg-question"/>
      </w:pPr>
      <w:r>
        <w:t xml:space="preserve">1. </w:t>
      </w:r>
      <w:r w:rsidR="008E448D">
        <w:t>“</w:t>
      </w:r>
      <w:r>
        <w:t>T</w:t>
      </w:r>
      <w:r w:rsidRPr="00D30BBC">
        <w:t xml:space="preserve">his resolution only allows us to change </w:t>
      </w:r>
      <w:r>
        <w:t xml:space="preserve">our own </w:t>
      </w:r>
      <w:r w:rsidRPr="00D30BBC">
        <w:t>foreign policies. That means we have to do something to US policies that reach other nations or foreign groups.</w:t>
      </w:r>
      <w:r w:rsidR="008E448D">
        <w:t>”</w:t>
      </w:r>
      <w:r>
        <w:t xml:space="preserve"> (Pages 2-3)</w:t>
      </w:r>
    </w:p>
    <w:p w14:paraId="73C0A9E6" w14:textId="18190C32" w:rsidR="008E448D" w:rsidRDefault="008E448D" w:rsidP="00D30BBC">
      <w:pPr>
        <w:pStyle w:val="Assg-question"/>
      </w:pPr>
      <w:r>
        <w:t>2. “Those who wear a uniform and are paid by a government are typically afforded an initial presumption (subject to questioning in a few cases) that their actions are legitimate acts (even when they kill civilians, either intentionally or accidentally). Individuals acting violently either on their own or for private groups acting against other individuals or against official governments are presumably committing terrorism.” (Page 4)</w:t>
      </w:r>
    </w:p>
    <w:p w14:paraId="43607057" w14:textId="4F51030C" w:rsidR="00741637" w:rsidRDefault="00741637" w:rsidP="00D30BBC">
      <w:pPr>
        <w:pStyle w:val="Assg-question"/>
      </w:pPr>
      <w:r>
        <w:t>3. “Another part of the difference between arguably legitimate acts of war and evil acts of terrorism is the intended victims, although this is admittedly not a sure guide. Acts of war, under Just War Theory, are supposed to be conducted with due regard for minimizing civilian casualties.” (Page 4)</w:t>
      </w:r>
    </w:p>
    <w:p w14:paraId="0E7C2F14" w14:textId="5F62D7C7" w:rsidR="00741637" w:rsidRDefault="00741637" w:rsidP="00D30BBC">
      <w:pPr>
        <w:pStyle w:val="Assg-question"/>
      </w:pPr>
      <w:r>
        <w:t>4. “Terrorism isn’t conducted by those in power or those who have the influence to get changes implemented through the political process. It’s used by those who feel powerless, oppressed, and who (rightly or wrongly) believe they have no other options open to them.” (Page 5)</w:t>
      </w:r>
    </w:p>
    <w:p w14:paraId="2215E59A" w14:textId="6FF42015" w:rsidR="00741637" w:rsidRDefault="00741637" w:rsidP="00D30BBC">
      <w:pPr>
        <w:pStyle w:val="Assg-question"/>
      </w:pPr>
      <w:r>
        <w:t>5. “Asymmetric Warfare. That’s where little guys fight big guys but not in an all-out confrontation on the battlefield, where the little guys would surely lose. Sometimes terrorism happens when one side is losing on the battlefield and is desperate to keep the fight going.”</w:t>
      </w:r>
      <w:r w:rsidR="00F714D6">
        <w:t xml:space="preserve"> (Page 5)</w:t>
      </w:r>
    </w:p>
    <w:p w14:paraId="5C7F0FED" w14:textId="2E1B7F6C" w:rsidR="00F714D6" w:rsidRDefault="00F714D6" w:rsidP="00D30BBC">
      <w:pPr>
        <w:pStyle w:val="Assg-question"/>
      </w:pPr>
      <w:r>
        <w:t>6. “The grievances our nation builds up by its global interventionist foreign policy tends to attract more enemies against us…</w:t>
      </w:r>
      <w:r w:rsidRPr="00F714D6">
        <w:t xml:space="preserve"> </w:t>
      </w:r>
      <w:r w:rsidRPr="006879C8">
        <w:t>by looking at the actions of the United States from the point of view of potential enemies, it is possible to significantly reduce the number the people who actually try to commit terrorist acts against us.</w:t>
      </w:r>
      <w:r>
        <w:t>” (Page 7)</w:t>
      </w:r>
    </w:p>
    <w:p w14:paraId="30B101BA" w14:textId="00D38AAD" w:rsidR="00511FDD" w:rsidRDefault="00511FDD" w:rsidP="00D30BBC">
      <w:pPr>
        <w:pStyle w:val="Assg-question"/>
      </w:pPr>
      <w:r>
        <w:t>7. “One of the earliest known historical examples of what might be called a terrorist group were the Zealots, a radical Jewish group advocating violence to overthrow Roman control of Judea in the 1</w:t>
      </w:r>
      <w:r w:rsidRPr="00AD6A08">
        <w:rPr>
          <w:vertAlign w:val="superscript"/>
        </w:rPr>
        <w:t>st</w:t>
      </w:r>
      <w:r>
        <w:t xml:space="preserve"> century AD. Their tactics included assassinations of individuals they perceived to be collaborators with Rome, and often targeted high-profile individuals, including the successful assassination of a Jewish High Priest.” (Page 7)</w:t>
      </w:r>
    </w:p>
    <w:p w14:paraId="01060640" w14:textId="5EDD2F79" w:rsidR="00511FDD" w:rsidRDefault="00511FDD" w:rsidP="00D30BBC">
      <w:pPr>
        <w:pStyle w:val="Assg-question"/>
      </w:pPr>
      <w:r>
        <w:t>8. “</w:t>
      </w:r>
      <w:r w:rsidRPr="00511FDD">
        <w:t>The year 1967 proved to be a turning point in world history regarding international terrorism. Israel defeated several of its Arab neighbors in the Six-Day War leading to its occupation of substantial Palestinian Arab territories.</w:t>
      </w:r>
      <w:r>
        <w:t>” (Page 8)</w:t>
      </w:r>
    </w:p>
    <w:p w14:paraId="7803C743" w14:textId="2B737FFC" w:rsidR="00154F73" w:rsidRDefault="00154F73" w:rsidP="00D30BBC">
      <w:pPr>
        <w:pStyle w:val="Assg-question"/>
      </w:pPr>
      <w:r>
        <w:t>9. “This occurs when a government’s own agents, or more often outside groups in other nations, are funded, trained and encouraged by a government to carry out terrorist attacks that further the agenda of the sponsoring government. The sponsoring government may not wish to have its name directly associated to the attacks, but may still wish to gain the political benefits those attacks can provide. The outside groups may also be able to operate in places to which the sponsoring government itself does not have access.” (Page 10) The countries identified as state sponsors of terrorism are North Korea, Iran, Sudan and Syria. (Page 10)</w:t>
      </w:r>
    </w:p>
    <w:p w14:paraId="411269AE" w14:textId="0EECCB32" w:rsidR="00154F73" w:rsidRPr="00D30BBC" w:rsidRDefault="00154F73" w:rsidP="00D30BBC">
      <w:pPr>
        <w:pStyle w:val="Assg-question"/>
      </w:pPr>
      <w:r>
        <w:lastRenderedPageBreak/>
        <w:t>10. “</w:t>
      </w:r>
      <w:r w:rsidRPr="00154F73">
        <w:t xml:space="preserve">Al Qaeda carried out several well-known attacks against American targets in the years that followed. Some Al Qaeda members detonated a bomb in the parking garage under the World Trade Center in 1993. In 1998, they carried out bombings of US embassies in Kenya and Tanzania. And in 2000 they bombed the US Navy destroyer </w:t>
      </w:r>
      <w:r w:rsidRPr="00154F73">
        <w:rPr>
          <w:i/>
        </w:rPr>
        <w:t>Cole</w:t>
      </w:r>
      <w:r w:rsidRPr="00154F73">
        <w:t>.</w:t>
      </w:r>
      <w:r>
        <w:t>” (Page 11)</w:t>
      </w:r>
    </w:p>
    <w:sectPr w:rsidR="00154F73" w:rsidRPr="00D30BBC" w:rsidSect="00115F5B">
      <w:headerReference w:type="default" r:id="rId12"/>
      <w:footerReference w:type="even" r:id="rId13"/>
      <w:footerReference w:type="default" r:id="rId14"/>
      <w:pgSz w:w="12240" w:h="15840"/>
      <w:pgMar w:top="1152" w:right="1152" w:bottom="1152" w:left="1152"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4C73C" w14:textId="77777777" w:rsidR="00BC6DD5" w:rsidRDefault="00BC6DD5">
      <w:r>
        <w:separator/>
      </w:r>
    </w:p>
  </w:endnote>
  <w:endnote w:type="continuationSeparator" w:id="0">
    <w:p w14:paraId="3967FE64" w14:textId="77777777" w:rsidR="00BC6DD5" w:rsidRDefault="00BC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Adobe Garamond Pro">
    <w:altName w:val="Cambria"/>
    <w:panose1 w:val="00000000000000000000"/>
    <w:charset w:val="00"/>
    <w:family w:val="roman"/>
    <w:notTrueType/>
    <w:pitch w:val="variable"/>
    <w:sig w:usb0="00000007" w:usb1="00000001" w:usb2="00000000" w:usb3="00000000" w:csb0="00000093"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MingLiU">
    <w:altName w:val="細明體"/>
    <w:panose1 w:val="02020509000000000000"/>
    <w:charset w:val="88"/>
    <w:family w:val="modern"/>
    <w:pitch w:val="fixed"/>
    <w:sig w:usb0="A00002FF" w:usb1="28CFFCFA" w:usb2="00000016" w:usb3="00000000" w:csb0="00100001" w:csb1="00000000"/>
  </w:font>
  <w:font w:name="inheri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E3A7C" w14:textId="0CF39F98" w:rsidR="0052265F" w:rsidRDefault="0052265F" w:rsidP="00115F5B">
    <w:pPr>
      <w:pStyle w:val="Footer"/>
      <w:tabs>
        <w:tab w:val="clear" w:pos="4320"/>
        <w:tab w:val="clear" w:pos="8640"/>
        <w:tab w:val="center" w:pos="4680"/>
        <w:tab w:val="right" w:pos="9360"/>
      </w:tabs>
    </w:pPr>
    <w:r>
      <w:rPr>
        <w:sz w:val="18"/>
        <w:szCs w:val="18"/>
      </w:rPr>
      <w:t>2016</w:t>
    </w:r>
    <w:r w:rsidRPr="0018486A">
      <w:rPr>
        <w:sz w:val="18"/>
        <w:szCs w:val="18"/>
      </w:rPr>
      <w:t xml:space="preserve"> </w:t>
    </w:r>
    <w:r w:rsidRPr="0018486A">
      <w:rPr>
        <w:sz w:val="18"/>
        <w:szCs w:val="18"/>
      </w:rPr>
      <w:t>©</w:t>
    </w:r>
    <w:r w:rsidRPr="0018486A">
      <w:rPr>
        <w:sz w:val="18"/>
        <w:szCs w:val="18"/>
      </w:rPr>
      <w:t xml:space="preserve">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Pr>
        <w:noProof/>
      </w:rPr>
      <w:t>2</w:t>
    </w:r>
    <w:r w:rsidRPr="0018486A">
      <w:rPr>
        <w:b/>
      </w:rPr>
      <w:fldChar w:fldCharType="end"/>
    </w:r>
    <w:r w:rsidRPr="0018486A">
      <w:t xml:space="preserve"> of </w:t>
    </w:r>
    <w:r w:rsidRPr="0018486A">
      <w:rPr>
        <w:b/>
      </w:rPr>
      <w:fldChar w:fldCharType="begin"/>
    </w:r>
    <w:r w:rsidRPr="0018486A">
      <w:instrText xml:space="preserve"> NUMPAGES </w:instrText>
    </w:r>
    <w:r w:rsidRPr="0018486A">
      <w:rPr>
        <w:b/>
      </w:rPr>
      <w:fldChar w:fldCharType="separate"/>
    </w:r>
    <w:r>
      <w:rPr>
        <w:noProof/>
      </w:rPr>
      <w:t>15</w:t>
    </w:r>
    <w:r w:rsidRPr="0018486A">
      <w:rPr>
        <w:b/>
      </w:rPr>
      <w:fldChar w:fldCharType="end"/>
    </w:r>
    <w:r>
      <w:tab/>
    </w:r>
    <w:r>
      <w:rPr>
        <w:sz w:val="18"/>
        <w:szCs w:val="18"/>
      </w:rPr>
      <w:t>Published 8/1/16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11B4B6" w14:textId="7FBC6DA1" w:rsidR="0052265F" w:rsidRPr="00417AA1" w:rsidRDefault="0052265F" w:rsidP="00887843">
    <w:pPr>
      <w:pStyle w:val="Footer"/>
      <w:tabs>
        <w:tab w:val="clear" w:pos="4320"/>
        <w:tab w:val="clear" w:pos="8640"/>
        <w:tab w:val="center" w:pos="5040"/>
        <w:tab w:val="center" w:pos="9360"/>
      </w:tabs>
      <w:spacing w:before="240"/>
      <w:ind w:left="-360" w:right="-324"/>
      <w:rPr>
        <w:b/>
        <w:smallCaps/>
        <w:sz w:val="18"/>
        <w:szCs w:val="18"/>
      </w:rPr>
    </w:pPr>
    <w:r w:rsidRPr="00417AA1">
      <w:rPr>
        <w:b/>
        <w:smallCaps/>
        <w:sz w:val="18"/>
        <w:szCs w:val="18"/>
      </w:rPr>
      <w:t xml:space="preserve">Copyright </w:t>
    </w:r>
    <w:r w:rsidRPr="00417AA1">
      <w:rPr>
        <w:b/>
        <w:smallCaps/>
        <w:sz w:val="18"/>
        <w:szCs w:val="18"/>
      </w:rPr>
      <w:t>©</w:t>
    </w:r>
    <w:r w:rsidRPr="00417AA1">
      <w:rPr>
        <w:b/>
        <w:smallCaps/>
        <w:sz w:val="18"/>
        <w:szCs w:val="18"/>
      </w:rPr>
      <w:t xml:space="preserve"> Monument Publishing</w:t>
    </w:r>
    <w:r w:rsidRPr="00417AA1">
      <w:rPr>
        <w:b/>
        <w:smallCaps/>
      </w:rPr>
      <w:tab/>
      <w:t xml:space="preserve">Page </w:t>
    </w:r>
    <w:r w:rsidRPr="00417AA1">
      <w:rPr>
        <w:b/>
        <w:smallCaps/>
      </w:rPr>
      <w:fldChar w:fldCharType="begin"/>
    </w:r>
    <w:r w:rsidRPr="00417AA1">
      <w:rPr>
        <w:b/>
        <w:smallCaps/>
      </w:rPr>
      <w:instrText xml:space="preserve"> PAGE </w:instrText>
    </w:r>
    <w:r w:rsidRPr="00417AA1">
      <w:rPr>
        <w:b/>
        <w:smallCaps/>
      </w:rPr>
      <w:fldChar w:fldCharType="separate"/>
    </w:r>
    <w:r w:rsidR="005240D1">
      <w:rPr>
        <w:b/>
        <w:smallCaps/>
        <w:noProof/>
      </w:rPr>
      <w:t>16</w:t>
    </w:r>
    <w:r w:rsidRPr="00417AA1">
      <w:rPr>
        <w:b/>
        <w:smallCaps/>
      </w:rPr>
      <w:fldChar w:fldCharType="end"/>
    </w:r>
    <w:r w:rsidRPr="00417AA1">
      <w:rPr>
        <w:b/>
        <w:smallCaps/>
      </w:rPr>
      <w:t xml:space="preserve"> of </w:t>
    </w:r>
    <w:r w:rsidRPr="00417AA1">
      <w:rPr>
        <w:b/>
        <w:smallCaps/>
      </w:rPr>
      <w:fldChar w:fldCharType="begin"/>
    </w:r>
    <w:r w:rsidRPr="00417AA1">
      <w:rPr>
        <w:b/>
        <w:smallCaps/>
      </w:rPr>
      <w:instrText xml:space="preserve"> NUMPAGES </w:instrText>
    </w:r>
    <w:r w:rsidRPr="00417AA1">
      <w:rPr>
        <w:b/>
        <w:smallCaps/>
      </w:rPr>
      <w:fldChar w:fldCharType="separate"/>
    </w:r>
    <w:r w:rsidR="005240D1">
      <w:rPr>
        <w:b/>
        <w:smallCaps/>
        <w:noProof/>
      </w:rPr>
      <w:t>17</w:t>
    </w:r>
    <w:r w:rsidRPr="00417AA1">
      <w:rPr>
        <w:b/>
        <w:smallCaps/>
      </w:rPr>
      <w:fldChar w:fldCharType="end"/>
    </w:r>
    <w:r w:rsidRPr="00417AA1">
      <w:rPr>
        <w:b/>
        <w:smallCaps/>
      </w:rPr>
      <w:tab/>
    </w:r>
    <w:r w:rsidRPr="00417AA1">
      <w:rPr>
        <w:b/>
        <w:smallCaps/>
        <w:sz w:val="18"/>
        <w:szCs w:val="18"/>
      </w:rPr>
      <w:t xml:space="preserve"> Monument</w:t>
    </w:r>
    <w:r w:rsidR="00C41602">
      <w:rPr>
        <w:b/>
        <w:smallCaps/>
        <w:sz w:val="18"/>
        <w:szCs w:val="18"/>
      </w:rPr>
      <w:t>Members</w:t>
    </w:r>
    <w:r w:rsidRPr="00417AA1">
      <w:rPr>
        <w:b/>
        <w:smallCaps/>
        <w:sz w:val="18"/>
        <w:szCs w:val="18"/>
      </w:rPr>
      <w:t>.com</w:t>
    </w:r>
  </w:p>
  <w:p w14:paraId="684E8048" w14:textId="77777777" w:rsidR="0052265F" w:rsidRDefault="0052265F" w:rsidP="00417AA1">
    <w:pPr>
      <w:pStyle w:val="Footer"/>
      <w:tabs>
        <w:tab w:val="clear" w:pos="4320"/>
        <w:tab w:val="clear" w:pos="8640"/>
        <w:tab w:val="center" w:pos="4680"/>
        <w:tab w:val="right" w:pos="9360"/>
      </w:tabs>
      <w:ind w:left="-720" w:right="-720"/>
      <w:rPr>
        <w:b/>
        <w:i/>
        <w:smallCaps/>
        <w:sz w:val="15"/>
        <w:szCs w:val="15"/>
      </w:rPr>
    </w:pPr>
  </w:p>
  <w:p w14:paraId="1A21BDC5" w14:textId="13A33303" w:rsidR="0052265F" w:rsidRPr="00417AA1" w:rsidRDefault="0052265F" w:rsidP="00417AA1">
    <w:pPr>
      <w:pStyle w:val="Footer"/>
      <w:tabs>
        <w:tab w:val="clear" w:pos="4320"/>
        <w:tab w:val="center" w:pos="4230"/>
      </w:tabs>
      <w:ind w:left="-720" w:right="-720"/>
      <w:jc w:val="center"/>
      <w:rPr>
        <w:sz w:val="18"/>
        <w:szCs w:val="18"/>
      </w:rPr>
    </w:pPr>
    <w:r w:rsidRPr="00B441D5">
      <w:rPr>
        <w:i/>
        <w:sz w:val="15"/>
        <w:szCs w:val="15"/>
      </w:rPr>
      <w:t xml:space="preserve">This release was published as part of Season </w:t>
    </w:r>
    <w:r>
      <w:rPr>
        <w:i/>
        <w:sz w:val="15"/>
        <w:szCs w:val="15"/>
      </w:rPr>
      <w:t>19</w:t>
    </w:r>
    <w:r w:rsidRPr="00B441D5">
      <w:rPr>
        <w:i/>
        <w:sz w:val="15"/>
        <w:szCs w:val="15"/>
      </w:rPr>
      <w:t xml:space="preserve"> (201</w:t>
    </w:r>
    <w:r>
      <w:rPr>
        <w:i/>
        <w:sz w:val="15"/>
        <w:szCs w:val="15"/>
      </w:rPr>
      <w:t>8</w:t>
    </w:r>
    <w:r w:rsidRPr="00B441D5">
      <w:rPr>
        <w:i/>
        <w:sz w:val="15"/>
        <w:szCs w:val="15"/>
      </w:rPr>
      <w:t>-201</w:t>
    </w:r>
    <w:r>
      <w:rPr>
        <w:i/>
        <w:sz w:val="15"/>
        <w:szCs w:val="15"/>
      </w:rPr>
      <w:t>9</w:t>
    </w:r>
    <w:r w:rsidRPr="00B441D5">
      <w:rPr>
        <w:i/>
        <w:sz w:val="15"/>
        <w:szCs w:val="15"/>
      </w:rPr>
      <w:t xml:space="preserve">) school year for Policy Debaters. </w:t>
    </w:r>
    <w:r>
      <w:rPr>
        <w:i/>
        <w:sz w:val="15"/>
        <w:szCs w:val="15"/>
      </w:rPr>
      <w:t xml:space="preserve">See the member landing page for official release date and any notifications. </w:t>
    </w:r>
    <w:r w:rsidRPr="00B441D5">
      <w:rPr>
        <w:i/>
        <w:sz w:val="15"/>
        <w:szCs w:val="15"/>
      </w:rPr>
      <w:t>This is</w:t>
    </w:r>
    <w:r w:rsidRPr="00B441D5">
      <w:rPr>
        <w:i/>
        <w:sz w:val="15"/>
        <w:szCs w:val="15"/>
      </w:rPr>
      <w:t> </w:t>
    </w:r>
    <w:r w:rsidRPr="00B441D5">
      <w:rPr>
        <w:i/>
        <w:sz w:val="15"/>
        <w:szCs w:val="15"/>
      </w:rPr>
      <w:t xml:space="preserve">proprietary intellectual content and may not be </w:t>
    </w:r>
    <w:r>
      <w:rPr>
        <w:i/>
        <w:sz w:val="15"/>
        <w:szCs w:val="15"/>
      </w:rPr>
      <w:t xml:space="preserve">used </w:t>
    </w:r>
    <w:r w:rsidRPr="00B441D5">
      <w:rPr>
        <w:i/>
        <w:sz w:val="15"/>
        <w:szCs w:val="15"/>
      </w:rPr>
      <w:t>without proper ownership.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E7F68" w14:textId="77777777" w:rsidR="00BC6DD5" w:rsidRDefault="00BC6DD5">
      <w:r>
        <w:separator/>
      </w:r>
    </w:p>
  </w:footnote>
  <w:footnote w:type="continuationSeparator" w:id="0">
    <w:p w14:paraId="4620C106" w14:textId="77777777" w:rsidR="00BC6DD5" w:rsidRDefault="00BC6DD5">
      <w:r>
        <w:continuationSeparator/>
      </w:r>
    </w:p>
  </w:footnote>
  <w:footnote w:type="continuationNotice" w:id="1">
    <w:p w14:paraId="3470CC22" w14:textId="77777777" w:rsidR="00BC6DD5" w:rsidRDefault="00BC6DD5"/>
  </w:footnote>
  <w:footnote w:id="2">
    <w:p w14:paraId="6204BB5C" w14:textId="4806EC97" w:rsidR="0052265F" w:rsidRDefault="0052265F">
      <w:pPr>
        <w:pStyle w:val="FootnoteText"/>
      </w:pPr>
      <w:r>
        <w:rPr>
          <w:rStyle w:val="FootnoteReference"/>
        </w:rPr>
        <w:footnoteRef/>
      </w:r>
      <w:r>
        <w:t xml:space="preserve"> </w:t>
      </w:r>
      <w:hyperlink r:id="rId1" w:history="1">
        <w:r w:rsidR="008E448D" w:rsidRPr="006D01E3">
          <w:rPr>
            <w:rStyle w:val="Hyperlink"/>
          </w:rPr>
          <w:t>http://theconversation.com/9-11-anniversary-understanding-extremist-motives-could-stop-further-violence-83773</w:t>
        </w:r>
      </w:hyperlink>
      <w:r w:rsidR="008E448D">
        <w:t xml:space="preserve"> </w:t>
      </w:r>
    </w:p>
  </w:footnote>
  <w:footnote w:id="3">
    <w:p w14:paraId="237C5241" w14:textId="14A5BB29" w:rsidR="0052265F" w:rsidRDefault="0052265F">
      <w:pPr>
        <w:pStyle w:val="FootnoteText"/>
      </w:pPr>
      <w:r>
        <w:rPr>
          <w:rStyle w:val="FootnoteReference"/>
        </w:rPr>
        <w:footnoteRef/>
      </w:r>
      <w:r>
        <w:t xml:space="preserve"> </w:t>
      </w:r>
      <w:hyperlink r:id="rId2" w:history="1">
        <w:r w:rsidR="008E448D" w:rsidRPr="006D01E3">
          <w:rPr>
            <w:rStyle w:val="Hyperlink"/>
          </w:rPr>
          <w:t>https://www.merriam-webster.com/dictionary/terror</w:t>
        </w:r>
      </w:hyperlink>
      <w:r w:rsidR="008E448D">
        <w:t xml:space="preserve"> </w:t>
      </w:r>
    </w:p>
  </w:footnote>
  <w:footnote w:id="4">
    <w:p w14:paraId="6D468EE5" w14:textId="20E2DC37" w:rsidR="0052265F" w:rsidRDefault="0052265F">
      <w:pPr>
        <w:pStyle w:val="FootnoteText"/>
      </w:pPr>
      <w:r>
        <w:rPr>
          <w:rStyle w:val="FootnoteReference"/>
        </w:rPr>
        <w:footnoteRef/>
      </w:r>
      <w:r>
        <w:t xml:space="preserve"> </w:t>
      </w:r>
      <w:hyperlink r:id="rId3" w:history="1">
        <w:r w:rsidR="008E448D" w:rsidRPr="006D01E3">
          <w:rPr>
            <w:rStyle w:val="Hyperlink"/>
          </w:rPr>
          <w:t>https://ourworldindata.org/terrorism</w:t>
        </w:r>
      </w:hyperlink>
      <w:r w:rsidR="008E448D">
        <w:t xml:space="preserve"> </w:t>
      </w:r>
    </w:p>
  </w:footnote>
  <w:footnote w:id="5">
    <w:p w14:paraId="242FBCBE" w14:textId="20DC7E72" w:rsidR="0052265F" w:rsidRDefault="0052265F">
      <w:pPr>
        <w:pStyle w:val="FootnoteText"/>
      </w:pPr>
      <w:r>
        <w:rPr>
          <w:rStyle w:val="FootnoteReference"/>
        </w:rPr>
        <w:footnoteRef/>
      </w:r>
      <w:r>
        <w:t xml:space="preserve"> </w:t>
      </w:r>
      <w:hyperlink r:id="rId4" w:history="1">
        <w:r w:rsidR="00741637" w:rsidRPr="006D01E3">
          <w:rPr>
            <w:rStyle w:val="Hyperlink"/>
          </w:rPr>
          <w:t>https://www.cnn.com/2018/01/28/asia/afghanistan-military-base-attack-intl/index.html</w:t>
        </w:r>
      </w:hyperlink>
      <w:r w:rsidR="00741637">
        <w:t xml:space="preserve"> </w:t>
      </w:r>
    </w:p>
  </w:footnote>
  <w:footnote w:id="6">
    <w:p w14:paraId="5FAD19CF" w14:textId="3A798216" w:rsidR="0052265F" w:rsidRDefault="0052265F">
      <w:pPr>
        <w:pStyle w:val="FootnoteText"/>
      </w:pPr>
      <w:r>
        <w:rPr>
          <w:rStyle w:val="FootnoteReference"/>
        </w:rPr>
        <w:footnoteRef/>
      </w:r>
      <w:r>
        <w:t xml:space="preserve"> For example, Palestinians in the occupied territories cannot vote in Israeli elections, even though the Israeli government has control over their lives.</w:t>
      </w:r>
      <w:r w:rsidR="005E757A">
        <w:t xml:space="preserve"> </w:t>
      </w:r>
      <w:r w:rsidR="00741637">
        <w:t xml:space="preserve">Of course, Monument does not condone their actions, but debaters will be better prepared if they are able to explain </w:t>
      </w:r>
      <w:r>
        <w:t>their frustrations.</w:t>
      </w:r>
    </w:p>
  </w:footnote>
  <w:footnote w:id="7">
    <w:p w14:paraId="24A2B9E9" w14:textId="77777777" w:rsidR="00F714D6" w:rsidRDefault="00F714D6" w:rsidP="00F714D6">
      <w:pPr>
        <w:pStyle w:val="FootnoteText"/>
      </w:pPr>
      <w:r>
        <w:rPr>
          <w:rStyle w:val="FootnoteReference"/>
        </w:rPr>
        <w:footnoteRef/>
      </w:r>
      <w:r>
        <w:t xml:space="preserve"> Joshua Holland quoting Prof. Richard Pape 2015. </w:t>
      </w:r>
      <w:hyperlink r:id="rId5" w:history="1">
        <w:r w:rsidRPr="006D01E3">
          <w:rPr>
            <w:rStyle w:val="Hyperlink"/>
          </w:rPr>
          <w:t>https://www.thenation.com/article/heres-what-a-man-who-studied-every-suicide-attack-in-the-world-says-about-isiss-motives/</w:t>
        </w:r>
      </w:hyperlink>
      <w:r>
        <w:t xml:space="preserve"> </w:t>
      </w:r>
    </w:p>
  </w:footnote>
  <w:footnote w:id="8">
    <w:p w14:paraId="435EEA8B" w14:textId="0D5BE8EA" w:rsidR="0052265F" w:rsidRDefault="0052265F">
      <w:pPr>
        <w:pStyle w:val="FootnoteText"/>
      </w:pPr>
      <w:r>
        <w:rPr>
          <w:rStyle w:val="FootnoteReference"/>
        </w:rPr>
        <w:footnoteRef/>
      </w:r>
      <w:r>
        <w:t xml:space="preserve"> Bin Laden quote: </w:t>
      </w:r>
      <w:hyperlink r:id="rId6" w:history="1">
        <w:r w:rsidRPr="00F045EA">
          <w:rPr>
            <w:rStyle w:val="Hyperlink"/>
          </w:rPr>
          <w:t>http://theconversation.com/9-11-anniversary-understanding-extremist-motives-could-stop-further-violence-83773</w:t>
        </w:r>
      </w:hyperlink>
      <w:r>
        <w:t>.</w:t>
      </w:r>
      <w:r w:rsidR="005E757A">
        <w:t xml:space="preserve"> </w:t>
      </w:r>
      <w:r>
        <w:t xml:space="preserve">Elsewhere, Bin Laden explains he was also mad about </w:t>
      </w:r>
      <w:r w:rsidR="008E448D">
        <w:t>‘</w:t>
      </w:r>
      <w:r>
        <w:t>infidel</w:t>
      </w:r>
      <w:r w:rsidR="008E448D">
        <w:t>’</w:t>
      </w:r>
      <w:r>
        <w:t xml:space="preserve"> US troops stationed on the </w:t>
      </w:r>
      <w:r w:rsidR="008E448D">
        <w:t>‘</w:t>
      </w:r>
      <w:r>
        <w:t>holy land</w:t>
      </w:r>
      <w:r w:rsidR="008E448D">
        <w:t>’</w:t>
      </w:r>
      <w:r>
        <w:t xml:space="preserve"> of Saudi Arabia, where they had been since the Persian Gulf War 10 years earlier.</w:t>
      </w:r>
    </w:p>
  </w:footnote>
  <w:footnote w:id="9">
    <w:p w14:paraId="3B63D3FB" w14:textId="74E80335" w:rsidR="0052265F" w:rsidRDefault="0052265F">
      <w:pPr>
        <w:pStyle w:val="FootnoteText"/>
      </w:pPr>
      <w:r>
        <w:rPr>
          <w:rStyle w:val="FootnoteReference"/>
        </w:rPr>
        <w:footnoteRef/>
      </w:r>
      <w:r>
        <w:t xml:space="preserve"> </w:t>
      </w:r>
      <w:r w:rsidRPr="00671758">
        <w:t>https://www.huffingtonpost.com/david-wallechinsky/why-do-they-hate-us_2_b_957277.html</w:t>
      </w:r>
    </w:p>
  </w:footnote>
  <w:footnote w:id="10">
    <w:p w14:paraId="7EB1E4E8" w14:textId="647EFF76" w:rsidR="0052265F" w:rsidRDefault="0052265F">
      <w:pPr>
        <w:pStyle w:val="FootnoteText"/>
      </w:pPr>
      <w:r>
        <w:rPr>
          <w:rStyle w:val="FootnoteReference"/>
        </w:rPr>
        <w:footnoteRef/>
      </w:r>
      <w:r>
        <w:t xml:space="preserve"> David </w:t>
      </w:r>
      <w:proofErr w:type="spellStart"/>
      <w:r>
        <w:t>Wallechinsky</w:t>
      </w:r>
      <w:proofErr w:type="spellEnd"/>
      <w:r>
        <w:t xml:space="preserve"> 2011 </w:t>
      </w:r>
      <w:hyperlink r:id="rId7" w:history="1">
        <w:r w:rsidR="00F714D6" w:rsidRPr="006D01E3">
          <w:rPr>
            <w:rStyle w:val="Hyperlink"/>
          </w:rPr>
          <w:t>https://www.huffingtonpost.com/david-wallechinsky/why-do-they-hate-us_2_b_957277.html</w:t>
        </w:r>
      </w:hyperlink>
      <w:r w:rsidR="00F714D6">
        <w:t xml:space="preserve"> </w:t>
      </w:r>
    </w:p>
  </w:footnote>
  <w:footnote w:id="11">
    <w:p w14:paraId="582BD228" w14:textId="0B3DDEF5" w:rsidR="0052265F" w:rsidRDefault="0052265F">
      <w:pPr>
        <w:pStyle w:val="FootnoteText"/>
      </w:pPr>
      <w:r>
        <w:rPr>
          <w:rStyle w:val="FootnoteReference"/>
        </w:rPr>
        <w:footnoteRef/>
      </w:r>
      <w:r>
        <w:t xml:space="preserve"> One of the Apostles, Simon the Zealot, was identified as having been associated with this group.</w:t>
      </w:r>
      <w:r w:rsidR="005E757A">
        <w:t xml:space="preserve"> </w:t>
      </w:r>
      <w:r>
        <w:t>Acts 1:13</w:t>
      </w:r>
    </w:p>
  </w:footnote>
  <w:footnote w:id="12">
    <w:p w14:paraId="0959709D" w14:textId="63D76D93" w:rsidR="0052265F" w:rsidRDefault="0052265F">
      <w:pPr>
        <w:pStyle w:val="FootnoteText"/>
      </w:pPr>
      <w:r>
        <w:rPr>
          <w:rStyle w:val="FootnoteReference"/>
        </w:rPr>
        <w:footnoteRef/>
      </w:r>
      <w:r>
        <w:t xml:space="preserve"> </w:t>
      </w:r>
      <w:hyperlink r:id="rId8" w:history="1">
        <w:r w:rsidR="00511FDD" w:rsidRPr="006D01E3">
          <w:rPr>
            <w:rStyle w:val="Hyperlink"/>
          </w:rPr>
          <w:t>https://theconversation.com/the-forgotten-violence-that-helped-india-break-free-from-colonial-rule-57904</w:t>
        </w:r>
      </w:hyperlink>
      <w:r w:rsidR="00511FDD">
        <w:t xml:space="preserve"> </w:t>
      </w:r>
    </w:p>
  </w:footnote>
  <w:footnote w:id="13">
    <w:p w14:paraId="6CE3719D" w14:textId="29FB29E4" w:rsidR="0052265F" w:rsidRDefault="0052265F">
      <w:pPr>
        <w:pStyle w:val="FootnoteText"/>
      </w:pPr>
      <w:r>
        <w:rPr>
          <w:rStyle w:val="FootnoteReference"/>
        </w:rPr>
        <w:footnoteRef/>
      </w:r>
      <w:r>
        <w:t xml:space="preserve"> </w:t>
      </w:r>
      <w:r w:rsidRPr="00511FDD">
        <w:t xml:space="preserve">Max </w:t>
      </w:r>
      <w:proofErr w:type="spellStart"/>
      <w:r w:rsidRPr="00511FDD">
        <w:t>Roser</w:t>
      </w:r>
      <w:proofErr w:type="spellEnd"/>
      <w:r w:rsidRPr="00511FDD">
        <w:t xml:space="preserve">, Mohamed </w:t>
      </w:r>
      <w:proofErr w:type="spellStart"/>
      <w:r w:rsidRPr="00511FDD">
        <w:t>Nagdy</w:t>
      </w:r>
      <w:proofErr w:type="spellEnd"/>
      <w:r w:rsidRPr="00511FDD">
        <w:t xml:space="preserve"> and Hannah Ritchie 2018</w:t>
      </w:r>
      <w:r>
        <w:t xml:space="preserve">. </w:t>
      </w:r>
      <w:hyperlink r:id="rId9" w:history="1">
        <w:r w:rsidR="00511FDD" w:rsidRPr="006D01E3">
          <w:rPr>
            <w:rStyle w:val="Hyperlink"/>
          </w:rPr>
          <w:t>https://ourworldindata.org/terrorism</w:t>
        </w:r>
      </w:hyperlink>
      <w:r w:rsidR="00511FDD">
        <w:t xml:space="preserve"> </w:t>
      </w:r>
    </w:p>
  </w:footnote>
  <w:footnote w:id="14">
    <w:p w14:paraId="7F71BC42" w14:textId="1E3849F4" w:rsidR="0052265F" w:rsidRDefault="0052265F">
      <w:pPr>
        <w:pStyle w:val="FootnoteText"/>
      </w:pPr>
      <w:r>
        <w:rPr>
          <w:rStyle w:val="FootnoteReference"/>
        </w:rPr>
        <w:footnoteRef/>
      </w:r>
      <w:r>
        <w:t xml:space="preserve"> </w:t>
      </w:r>
      <w:hyperlink r:id="rId10" w:history="1">
        <w:r w:rsidR="00511FDD" w:rsidRPr="006D01E3">
          <w:rPr>
            <w:rStyle w:val="Hyperlink"/>
          </w:rPr>
          <w:t>https://ourworldindata.org/terrorism</w:t>
        </w:r>
      </w:hyperlink>
      <w:r w:rsidR="00511FDD">
        <w:t xml:space="preserve"> </w:t>
      </w:r>
    </w:p>
  </w:footnote>
  <w:footnote w:id="15">
    <w:p w14:paraId="740B77A4" w14:textId="3804295C" w:rsidR="0052265F" w:rsidRDefault="0052265F">
      <w:pPr>
        <w:pStyle w:val="FootnoteText"/>
      </w:pPr>
      <w:r>
        <w:rPr>
          <w:rStyle w:val="FootnoteReference"/>
        </w:rPr>
        <w:footnoteRef/>
      </w:r>
      <w:r>
        <w:t xml:space="preserve"> Daniel L. </w:t>
      </w:r>
      <w:proofErr w:type="spellStart"/>
      <w:r>
        <w:t>Byman</w:t>
      </w:r>
      <w:proofErr w:type="spellEnd"/>
      <w:r>
        <w:t xml:space="preserve"> 2017. </w:t>
      </w:r>
      <w:hyperlink r:id="rId11" w:history="1">
        <w:r w:rsidR="00511FDD" w:rsidRPr="006D01E3">
          <w:rPr>
            <w:rStyle w:val="Hyperlink"/>
          </w:rPr>
          <w:t>https://www.brookings.edu/blog/markaz/2017/05/30/the-1967-war-and-the-birth-of-international-terrorism/</w:t>
        </w:r>
      </w:hyperlink>
      <w:r w:rsidR="00511FDD">
        <w:t xml:space="preserve"> </w:t>
      </w:r>
    </w:p>
  </w:footnote>
  <w:footnote w:id="16">
    <w:p w14:paraId="09B5BCE9" w14:textId="7408D333" w:rsidR="0052265F" w:rsidRDefault="0052265F">
      <w:pPr>
        <w:pStyle w:val="FootnoteText"/>
      </w:pPr>
      <w:r>
        <w:rPr>
          <w:rStyle w:val="FootnoteReference"/>
        </w:rPr>
        <w:footnoteRef/>
      </w:r>
      <w:r>
        <w:t xml:space="preserve"> And again, my description here is designed to explain, not to justify, why groups resort to terrorism.</w:t>
      </w:r>
      <w:r w:rsidR="005E757A">
        <w:t xml:space="preserve"> </w:t>
      </w:r>
      <w:r>
        <w:t>Understanding why someone feels motivated or justified is not the same as agreeing with them.</w:t>
      </w:r>
    </w:p>
  </w:footnote>
  <w:footnote w:id="17">
    <w:p w14:paraId="45B1CEB7" w14:textId="09FAC19F" w:rsidR="0052265F" w:rsidRDefault="0052265F">
      <w:pPr>
        <w:pStyle w:val="FootnoteText"/>
      </w:pPr>
      <w:r>
        <w:rPr>
          <w:rStyle w:val="FootnoteReference"/>
        </w:rPr>
        <w:footnoteRef/>
      </w:r>
      <w:r>
        <w:t xml:space="preserve"> </w:t>
      </w:r>
      <w:proofErr w:type="spellStart"/>
      <w:r>
        <w:t>Byman</w:t>
      </w:r>
      <w:proofErr w:type="spellEnd"/>
      <w:r>
        <w:t xml:space="preserve"> 2017.</w:t>
      </w:r>
      <w:r w:rsidR="005E757A">
        <w:t xml:space="preserve"> </w:t>
      </w:r>
      <w:r>
        <w:t>Brackets added.</w:t>
      </w:r>
    </w:p>
  </w:footnote>
  <w:footnote w:id="18">
    <w:p w14:paraId="14CDD6EB" w14:textId="7E40FA53" w:rsidR="0052265F" w:rsidRDefault="0052265F">
      <w:pPr>
        <w:pStyle w:val="FootnoteText"/>
      </w:pPr>
      <w:r>
        <w:rPr>
          <w:rStyle w:val="FootnoteReference"/>
        </w:rPr>
        <w:footnoteRef/>
      </w:r>
      <w:r>
        <w:t xml:space="preserve"> Iran was designated by the US State Dept. as a state sponsor of terrorism in 1984 and it remains so today.</w:t>
      </w:r>
    </w:p>
  </w:footnote>
  <w:footnote w:id="19">
    <w:p w14:paraId="07D26409" w14:textId="6474CF1E" w:rsidR="0052265F" w:rsidRDefault="0052265F">
      <w:pPr>
        <w:pStyle w:val="FootnoteText"/>
      </w:pPr>
      <w:r>
        <w:rPr>
          <w:rStyle w:val="FootnoteReference"/>
        </w:rPr>
        <w:footnoteRef/>
      </w:r>
      <w:r>
        <w:t xml:space="preserve"> </w:t>
      </w:r>
      <w:r w:rsidRPr="00B21862">
        <w:t>https://www.state.gov/j/ct/list/c14151.htm</w:t>
      </w:r>
    </w:p>
  </w:footnote>
  <w:footnote w:id="20">
    <w:p w14:paraId="43A11B85" w14:textId="5993B40F" w:rsidR="00597507" w:rsidRDefault="00597507">
      <w:pPr>
        <w:pStyle w:val="FootnoteText"/>
      </w:pPr>
      <w:r>
        <w:rPr>
          <w:rStyle w:val="FootnoteReference"/>
        </w:rPr>
        <w:footnoteRef/>
      </w:r>
      <w:r>
        <w:t xml:space="preserve"> This includes bombing of Shia Muslims, whose practice of the Islamic faith is considered heretical to the Sunni Muslims who comprise ISIS.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1237D" w14:textId="55B41A5E" w:rsidR="0052265F" w:rsidRPr="00136BF6" w:rsidRDefault="0052265F" w:rsidP="00136BF6">
    <w:pPr>
      <w:pStyle w:val="Footer"/>
      <w:jc w:val="center"/>
      <w:rPr>
        <w:rFonts w:hAnsi="Times New Roman"/>
        <w:b/>
        <w:smallCaps/>
      </w:rPr>
    </w:pPr>
    <w:r>
      <w:rPr>
        <w:rFonts w:hAnsi="Times New Roman"/>
        <w:b/>
        <w:smallCaps/>
      </w:rPr>
      <w:t>History of International Terrorism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CFE292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525DBF"/>
    <w:multiLevelType w:val="hybridMultilevel"/>
    <w:tmpl w:val="BB1EFBAA"/>
    <w:lvl w:ilvl="0" w:tplc="A36CEC38">
      <w:start w:val="1"/>
      <w:numFmt w:val="decimal"/>
      <w:lvlText w:val="%1."/>
      <w:lvlJc w:val="left"/>
      <w:pPr>
        <w:ind w:left="576" w:hanging="288"/>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4E07F5"/>
    <w:multiLevelType w:val="hybridMultilevel"/>
    <w:tmpl w:val="01EC36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3E4706"/>
    <w:multiLevelType w:val="multilevel"/>
    <w:tmpl w:val="0D2C9842"/>
    <w:styleLink w:val="List1"/>
    <w:lvl w:ilvl="0">
      <w:start w:val="1"/>
      <w:numFmt w:val="decimal"/>
      <w:lvlText w:val="%1."/>
      <w:lvlJc w:val="left"/>
      <w:pPr>
        <w:tabs>
          <w:tab w:val="num" w:pos="240"/>
        </w:tabs>
        <w:ind w:left="240" w:hanging="240"/>
      </w:pPr>
      <w:rPr>
        <w:position w:val="0"/>
      </w:rPr>
    </w:lvl>
    <w:lvl w:ilvl="1">
      <w:start w:val="1"/>
      <w:numFmt w:val="lowerLetter"/>
      <w:lvlText w:val="%2."/>
      <w:lvlJc w:val="left"/>
      <w:pPr>
        <w:tabs>
          <w:tab w:val="num" w:pos="600"/>
        </w:tabs>
        <w:ind w:left="600" w:hanging="240"/>
      </w:pPr>
      <w:rPr>
        <w:position w:val="0"/>
      </w:rPr>
    </w:lvl>
    <w:lvl w:ilvl="2">
      <w:start w:val="1"/>
      <w:numFmt w:val="lowerRoman"/>
      <w:lvlText w:val="%3."/>
      <w:lvlJc w:val="left"/>
      <w:pPr>
        <w:tabs>
          <w:tab w:val="num" w:pos="960"/>
        </w:tabs>
        <w:ind w:left="960" w:hanging="240"/>
      </w:pPr>
      <w:rPr>
        <w:position w:val="0"/>
      </w:rPr>
    </w:lvl>
    <w:lvl w:ilvl="3">
      <w:start w:val="1"/>
      <w:numFmt w:val="decimal"/>
      <w:lvlText w:val="%4."/>
      <w:lvlJc w:val="left"/>
      <w:pPr>
        <w:tabs>
          <w:tab w:val="num" w:pos="1320"/>
        </w:tabs>
        <w:ind w:left="1320" w:hanging="240"/>
      </w:pPr>
      <w:rPr>
        <w:position w:val="0"/>
      </w:rPr>
    </w:lvl>
    <w:lvl w:ilvl="4">
      <w:start w:val="1"/>
      <w:numFmt w:val="lowerLetter"/>
      <w:lvlText w:val="%5."/>
      <w:lvlJc w:val="left"/>
      <w:pPr>
        <w:tabs>
          <w:tab w:val="num" w:pos="1680"/>
        </w:tabs>
        <w:ind w:left="1680" w:hanging="240"/>
      </w:pPr>
      <w:rPr>
        <w:position w:val="0"/>
      </w:rPr>
    </w:lvl>
    <w:lvl w:ilvl="5">
      <w:start w:val="1"/>
      <w:numFmt w:val="lowerRoman"/>
      <w:lvlText w:val="%6."/>
      <w:lvlJc w:val="left"/>
      <w:pPr>
        <w:tabs>
          <w:tab w:val="num" w:pos="2040"/>
        </w:tabs>
        <w:ind w:left="2040" w:hanging="240"/>
      </w:pPr>
      <w:rPr>
        <w:position w:val="0"/>
      </w:rPr>
    </w:lvl>
    <w:lvl w:ilvl="6">
      <w:start w:val="1"/>
      <w:numFmt w:val="decimal"/>
      <w:lvlText w:val="%7."/>
      <w:lvlJc w:val="left"/>
      <w:pPr>
        <w:tabs>
          <w:tab w:val="num" w:pos="2400"/>
        </w:tabs>
        <w:ind w:left="2400" w:hanging="240"/>
      </w:pPr>
      <w:rPr>
        <w:position w:val="0"/>
      </w:rPr>
    </w:lvl>
    <w:lvl w:ilvl="7">
      <w:start w:val="1"/>
      <w:numFmt w:val="lowerLetter"/>
      <w:lvlText w:val="%8."/>
      <w:lvlJc w:val="left"/>
      <w:pPr>
        <w:tabs>
          <w:tab w:val="num" w:pos="2760"/>
        </w:tabs>
        <w:ind w:left="2760" w:hanging="240"/>
      </w:pPr>
      <w:rPr>
        <w:position w:val="0"/>
      </w:rPr>
    </w:lvl>
    <w:lvl w:ilvl="8">
      <w:start w:val="1"/>
      <w:numFmt w:val="lowerRoman"/>
      <w:lvlText w:val="%9."/>
      <w:lvlJc w:val="left"/>
      <w:pPr>
        <w:tabs>
          <w:tab w:val="num" w:pos="3120"/>
        </w:tabs>
        <w:ind w:left="3120" w:hanging="240"/>
      </w:pPr>
      <w:rPr>
        <w:position w:val="0"/>
      </w:rPr>
    </w:lvl>
  </w:abstractNum>
  <w:abstractNum w:abstractNumId="4">
    <w:nsid w:val="1D602019"/>
    <w:multiLevelType w:val="hybridMultilevel"/>
    <w:tmpl w:val="0D42E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39C5BE5"/>
    <w:multiLevelType w:val="multilevel"/>
    <w:tmpl w:val="6D0C0180"/>
    <w:styleLink w:val="List12"/>
    <w:lvl w:ilvl="0">
      <w:start w:val="1"/>
      <w:numFmt w:val="decimal"/>
      <w:lvlText w:val="%1."/>
      <w:lvlJc w:val="left"/>
      <w:pPr>
        <w:tabs>
          <w:tab w:val="num" w:pos="720"/>
        </w:tabs>
        <w:ind w:left="720" w:hanging="360"/>
      </w:pPr>
      <w:rPr>
        <w:color w:val="000000"/>
        <w:position w:val="0"/>
      </w:rPr>
    </w:lvl>
    <w:lvl w:ilvl="1">
      <w:start w:val="1"/>
      <w:numFmt w:val="lowerLetter"/>
      <w:lvlText w:val="%2."/>
      <w:lvlJc w:val="left"/>
      <w:pPr>
        <w:tabs>
          <w:tab w:val="num" w:pos="1152"/>
        </w:tabs>
        <w:ind w:left="1152" w:hanging="360"/>
      </w:pPr>
      <w:rPr>
        <w:color w:val="000000"/>
        <w:position w:val="0"/>
      </w:rPr>
    </w:lvl>
    <w:lvl w:ilvl="2">
      <w:start w:val="1"/>
      <w:numFmt w:val="lowerRoman"/>
      <w:lvlText w:val="%3."/>
      <w:lvlJc w:val="left"/>
      <w:pPr>
        <w:tabs>
          <w:tab w:val="num" w:pos="1872"/>
        </w:tabs>
        <w:ind w:left="1872" w:hanging="360"/>
      </w:pPr>
      <w:rPr>
        <w:color w:val="000000"/>
        <w:position w:val="0"/>
      </w:rPr>
    </w:lvl>
    <w:lvl w:ilvl="3">
      <w:start w:val="1"/>
      <w:numFmt w:val="decimal"/>
      <w:lvlText w:val="%4."/>
      <w:lvlJc w:val="left"/>
      <w:pPr>
        <w:tabs>
          <w:tab w:val="num" w:pos="2592"/>
        </w:tabs>
        <w:ind w:left="2592" w:hanging="360"/>
      </w:pPr>
      <w:rPr>
        <w:color w:val="000000"/>
        <w:position w:val="0"/>
      </w:rPr>
    </w:lvl>
    <w:lvl w:ilvl="4">
      <w:start w:val="1"/>
      <w:numFmt w:val="lowerLetter"/>
      <w:lvlText w:val="%5."/>
      <w:lvlJc w:val="left"/>
      <w:pPr>
        <w:tabs>
          <w:tab w:val="num" w:pos="3312"/>
        </w:tabs>
        <w:ind w:left="3312" w:hanging="360"/>
      </w:pPr>
      <w:rPr>
        <w:color w:val="000000"/>
        <w:position w:val="0"/>
      </w:rPr>
    </w:lvl>
    <w:lvl w:ilvl="5">
      <w:start w:val="1"/>
      <w:numFmt w:val="lowerRoman"/>
      <w:lvlText w:val="%6."/>
      <w:lvlJc w:val="left"/>
      <w:pPr>
        <w:tabs>
          <w:tab w:val="num" w:pos="4032"/>
        </w:tabs>
        <w:ind w:left="4032" w:hanging="360"/>
      </w:pPr>
      <w:rPr>
        <w:color w:val="000000"/>
        <w:position w:val="0"/>
      </w:rPr>
    </w:lvl>
    <w:lvl w:ilvl="6">
      <w:start w:val="1"/>
      <w:numFmt w:val="decimal"/>
      <w:lvlText w:val="%7."/>
      <w:lvlJc w:val="left"/>
      <w:pPr>
        <w:tabs>
          <w:tab w:val="num" w:pos="4752"/>
        </w:tabs>
        <w:ind w:left="4752" w:hanging="360"/>
      </w:pPr>
      <w:rPr>
        <w:color w:val="000000"/>
        <w:position w:val="0"/>
      </w:rPr>
    </w:lvl>
    <w:lvl w:ilvl="7">
      <w:start w:val="1"/>
      <w:numFmt w:val="lowerLetter"/>
      <w:lvlText w:val="%8."/>
      <w:lvlJc w:val="left"/>
      <w:pPr>
        <w:tabs>
          <w:tab w:val="num" w:pos="5472"/>
        </w:tabs>
        <w:ind w:left="5472" w:hanging="360"/>
      </w:pPr>
      <w:rPr>
        <w:color w:val="000000"/>
        <w:position w:val="0"/>
      </w:rPr>
    </w:lvl>
    <w:lvl w:ilvl="8">
      <w:start w:val="1"/>
      <w:numFmt w:val="lowerRoman"/>
      <w:lvlText w:val="%9."/>
      <w:lvlJc w:val="left"/>
      <w:pPr>
        <w:tabs>
          <w:tab w:val="num" w:pos="6192"/>
        </w:tabs>
        <w:ind w:left="6192" w:hanging="360"/>
      </w:pPr>
      <w:rPr>
        <w:color w:val="000000"/>
        <w:position w:val="0"/>
      </w:rPr>
    </w:lvl>
  </w:abstractNum>
  <w:abstractNum w:abstractNumId="6">
    <w:nsid w:val="24852918"/>
    <w:multiLevelType w:val="multilevel"/>
    <w:tmpl w:val="82A8DE58"/>
    <w:styleLink w:val="Bullet"/>
    <w:lvl w:ilvl="0">
      <w:numFmt w:val="bullet"/>
      <w:lvlText w:val="•"/>
      <w:lvlJc w:val="left"/>
      <w:pPr>
        <w:tabs>
          <w:tab w:val="num" w:pos="828"/>
        </w:tabs>
        <w:ind w:left="828" w:hanging="180"/>
      </w:pPr>
      <w:rPr>
        <w:position w:val="-2"/>
      </w:rPr>
    </w:lvl>
    <w:lvl w:ilvl="1">
      <w:start w:val="1"/>
      <w:numFmt w:val="bullet"/>
      <w:lvlText w:val="•"/>
      <w:lvlJc w:val="left"/>
      <w:pPr>
        <w:tabs>
          <w:tab w:val="num" w:pos="1188"/>
        </w:tabs>
        <w:ind w:left="1188" w:hanging="180"/>
      </w:pPr>
      <w:rPr>
        <w:position w:val="-2"/>
      </w:rPr>
    </w:lvl>
    <w:lvl w:ilvl="2">
      <w:start w:val="1"/>
      <w:numFmt w:val="bullet"/>
      <w:lvlText w:val="•"/>
      <w:lvlJc w:val="left"/>
      <w:pPr>
        <w:tabs>
          <w:tab w:val="num" w:pos="1548"/>
        </w:tabs>
        <w:ind w:left="1548" w:hanging="180"/>
      </w:pPr>
      <w:rPr>
        <w:position w:val="-2"/>
      </w:rPr>
    </w:lvl>
    <w:lvl w:ilvl="3">
      <w:start w:val="1"/>
      <w:numFmt w:val="bullet"/>
      <w:lvlText w:val="•"/>
      <w:lvlJc w:val="left"/>
      <w:pPr>
        <w:tabs>
          <w:tab w:val="num" w:pos="1908"/>
        </w:tabs>
        <w:ind w:left="1908" w:hanging="180"/>
      </w:pPr>
      <w:rPr>
        <w:position w:val="-2"/>
      </w:rPr>
    </w:lvl>
    <w:lvl w:ilvl="4">
      <w:start w:val="1"/>
      <w:numFmt w:val="bullet"/>
      <w:lvlText w:val="•"/>
      <w:lvlJc w:val="left"/>
      <w:pPr>
        <w:tabs>
          <w:tab w:val="num" w:pos="2268"/>
        </w:tabs>
        <w:ind w:left="2268" w:hanging="180"/>
      </w:pPr>
      <w:rPr>
        <w:position w:val="-2"/>
      </w:rPr>
    </w:lvl>
    <w:lvl w:ilvl="5">
      <w:start w:val="1"/>
      <w:numFmt w:val="bullet"/>
      <w:lvlText w:val="•"/>
      <w:lvlJc w:val="left"/>
      <w:pPr>
        <w:tabs>
          <w:tab w:val="num" w:pos="2628"/>
        </w:tabs>
        <w:ind w:left="2628" w:hanging="180"/>
      </w:pPr>
      <w:rPr>
        <w:position w:val="-2"/>
      </w:rPr>
    </w:lvl>
    <w:lvl w:ilvl="6">
      <w:start w:val="1"/>
      <w:numFmt w:val="bullet"/>
      <w:lvlText w:val="•"/>
      <w:lvlJc w:val="left"/>
      <w:pPr>
        <w:tabs>
          <w:tab w:val="num" w:pos="2988"/>
        </w:tabs>
        <w:ind w:left="2988" w:hanging="180"/>
      </w:pPr>
      <w:rPr>
        <w:position w:val="-2"/>
      </w:rPr>
    </w:lvl>
    <w:lvl w:ilvl="7">
      <w:start w:val="1"/>
      <w:numFmt w:val="bullet"/>
      <w:lvlText w:val="•"/>
      <w:lvlJc w:val="left"/>
      <w:pPr>
        <w:tabs>
          <w:tab w:val="num" w:pos="3348"/>
        </w:tabs>
        <w:ind w:left="3348" w:hanging="180"/>
      </w:pPr>
      <w:rPr>
        <w:position w:val="-2"/>
      </w:rPr>
    </w:lvl>
    <w:lvl w:ilvl="8">
      <w:start w:val="1"/>
      <w:numFmt w:val="bullet"/>
      <w:lvlText w:val="•"/>
      <w:lvlJc w:val="left"/>
      <w:pPr>
        <w:tabs>
          <w:tab w:val="num" w:pos="3708"/>
        </w:tabs>
        <w:ind w:left="3708" w:hanging="180"/>
      </w:pPr>
      <w:rPr>
        <w:position w:val="-2"/>
      </w:rPr>
    </w:lvl>
  </w:abstractNum>
  <w:abstractNum w:abstractNumId="7">
    <w:nsid w:val="3E371278"/>
    <w:multiLevelType w:val="multilevel"/>
    <w:tmpl w:val="8230F792"/>
    <w:styleLink w:val="List10"/>
    <w:lvl w:ilvl="0">
      <w:start w:val="1"/>
      <w:numFmt w:val="decimal"/>
      <w:lvlText w:val="%1."/>
      <w:lvlJc w:val="left"/>
      <w:rPr>
        <w:b/>
        <w:bCs/>
        <w:position w:val="0"/>
      </w:rPr>
    </w:lvl>
    <w:lvl w:ilvl="1">
      <w:start w:val="1"/>
      <w:numFmt w:val="lowerLetter"/>
      <w:lvlText w:val="%2."/>
      <w:lvlJc w:val="left"/>
      <w:rPr>
        <w:b/>
        <w:bCs/>
        <w:position w:val="0"/>
      </w:rPr>
    </w:lvl>
    <w:lvl w:ilvl="2">
      <w:start w:val="1"/>
      <w:numFmt w:val="lowerRoman"/>
      <w:lvlText w:val="%3."/>
      <w:lvlJc w:val="left"/>
      <w:rPr>
        <w:b/>
        <w:bCs/>
        <w:position w:val="0"/>
      </w:rPr>
    </w:lvl>
    <w:lvl w:ilvl="3">
      <w:start w:val="1"/>
      <w:numFmt w:val="decimal"/>
      <w:lvlText w:val="%4."/>
      <w:lvlJc w:val="left"/>
      <w:rPr>
        <w:b/>
        <w:bCs/>
        <w:position w:val="0"/>
      </w:rPr>
    </w:lvl>
    <w:lvl w:ilvl="4">
      <w:start w:val="1"/>
      <w:numFmt w:val="lowerLetter"/>
      <w:lvlText w:val="%5."/>
      <w:lvlJc w:val="left"/>
      <w:rPr>
        <w:b/>
        <w:bCs/>
        <w:position w:val="0"/>
      </w:rPr>
    </w:lvl>
    <w:lvl w:ilvl="5">
      <w:start w:val="1"/>
      <w:numFmt w:val="lowerRoman"/>
      <w:lvlText w:val="%6."/>
      <w:lvlJc w:val="left"/>
      <w:rPr>
        <w:b/>
        <w:bCs/>
        <w:position w:val="0"/>
      </w:rPr>
    </w:lvl>
    <w:lvl w:ilvl="6">
      <w:start w:val="1"/>
      <w:numFmt w:val="decimal"/>
      <w:lvlText w:val="%7."/>
      <w:lvlJc w:val="left"/>
      <w:rPr>
        <w:b/>
        <w:bCs/>
        <w:position w:val="0"/>
      </w:rPr>
    </w:lvl>
    <w:lvl w:ilvl="7">
      <w:start w:val="1"/>
      <w:numFmt w:val="lowerLetter"/>
      <w:lvlText w:val="%8."/>
      <w:lvlJc w:val="left"/>
      <w:rPr>
        <w:b/>
        <w:bCs/>
        <w:position w:val="0"/>
      </w:rPr>
    </w:lvl>
    <w:lvl w:ilvl="8">
      <w:start w:val="1"/>
      <w:numFmt w:val="lowerRoman"/>
      <w:lvlText w:val="%9."/>
      <w:lvlJc w:val="left"/>
      <w:rPr>
        <w:b/>
        <w:bCs/>
        <w:position w:val="0"/>
      </w:rPr>
    </w:lvl>
  </w:abstractNum>
  <w:abstractNum w:abstractNumId="8">
    <w:nsid w:val="456B5DC9"/>
    <w:multiLevelType w:val="hybridMultilevel"/>
    <w:tmpl w:val="2FE6D6DE"/>
    <w:lvl w:ilvl="0" w:tplc="00170409">
      <w:start w:val="1"/>
      <w:numFmt w:val="lowerLetter"/>
      <w:lvlText w:val="%1)"/>
      <w:lvlJc w:val="left"/>
      <w:pPr>
        <w:tabs>
          <w:tab w:val="num" w:pos="1195"/>
        </w:tabs>
        <w:ind w:left="1195" w:hanging="360"/>
      </w:pPr>
    </w:lvl>
    <w:lvl w:ilvl="1" w:tplc="050CB7EA">
      <w:start w:val="1"/>
      <w:numFmt w:val="decimal"/>
      <w:pStyle w:val="Assg-bulletedanswers"/>
      <w:lvlText w:val="%2."/>
      <w:lvlJc w:val="left"/>
      <w:pPr>
        <w:tabs>
          <w:tab w:val="num" w:pos="1915"/>
        </w:tabs>
        <w:ind w:left="1915" w:hanging="360"/>
      </w:pPr>
      <w:rPr>
        <w:rFonts w:hint="default"/>
      </w:rPr>
    </w:lvl>
    <w:lvl w:ilvl="2" w:tplc="001B0409" w:tentative="1">
      <w:start w:val="1"/>
      <w:numFmt w:val="lowerRoman"/>
      <w:lvlText w:val="%3."/>
      <w:lvlJc w:val="right"/>
      <w:pPr>
        <w:tabs>
          <w:tab w:val="num" w:pos="2635"/>
        </w:tabs>
        <w:ind w:left="2635" w:hanging="180"/>
      </w:pPr>
    </w:lvl>
    <w:lvl w:ilvl="3" w:tplc="000F0409" w:tentative="1">
      <w:start w:val="1"/>
      <w:numFmt w:val="decimal"/>
      <w:lvlText w:val="%4."/>
      <w:lvlJc w:val="left"/>
      <w:pPr>
        <w:tabs>
          <w:tab w:val="num" w:pos="3355"/>
        </w:tabs>
        <w:ind w:left="3355" w:hanging="360"/>
      </w:pPr>
    </w:lvl>
    <w:lvl w:ilvl="4" w:tplc="00190409" w:tentative="1">
      <w:start w:val="1"/>
      <w:numFmt w:val="lowerLetter"/>
      <w:lvlText w:val="%5."/>
      <w:lvlJc w:val="left"/>
      <w:pPr>
        <w:tabs>
          <w:tab w:val="num" w:pos="4075"/>
        </w:tabs>
        <w:ind w:left="4075" w:hanging="360"/>
      </w:pPr>
    </w:lvl>
    <w:lvl w:ilvl="5" w:tplc="001B0409" w:tentative="1">
      <w:start w:val="1"/>
      <w:numFmt w:val="lowerRoman"/>
      <w:lvlText w:val="%6."/>
      <w:lvlJc w:val="right"/>
      <w:pPr>
        <w:tabs>
          <w:tab w:val="num" w:pos="4795"/>
        </w:tabs>
        <w:ind w:left="4795" w:hanging="180"/>
      </w:pPr>
    </w:lvl>
    <w:lvl w:ilvl="6" w:tplc="000F0409" w:tentative="1">
      <w:start w:val="1"/>
      <w:numFmt w:val="decimal"/>
      <w:lvlText w:val="%7."/>
      <w:lvlJc w:val="left"/>
      <w:pPr>
        <w:tabs>
          <w:tab w:val="num" w:pos="5515"/>
        </w:tabs>
        <w:ind w:left="5515" w:hanging="360"/>
      </w:pPr>
    </w:lvl>
    <w:lvl w:ilvl="7" w:tplc="00190409" w:tentative="1">
      <w:start w:val="1"/>
      <w:numFmt w:val="lowerLetter"/>
      <w:lvlText w:val="%8."/>
      <w:lvlJc w:val="left"/>
      <w:pPr>
        <w:tabs>
          <w:tab w:val="num" w:pos="6235"/>
        </w:tabs>
        <w:ind w:left="6235" w:hanging="360"/>
      </w:pPr>
    </w:lvl>
    <w:lvl w:ilvl="8" w:tplc="001B0409" w:tentative="1">
      <w:start w:val="1"/>
      <w:numFmt w:val="lowerRoman"/>
      <w:lvlText w:val="%9."/>
      <w:lvlJc w:val="right"/>
      <w:pPr>
        <w:tabs>
          <w:tab w:val="num" w:pos="6955"/>
        </w:tabs>
        <w:ind w:left="6955" w:hanging="180"/>
      </w:pPr>
    </w:lvl>
  </w:abstractNum>
  <w:abstractNum w:abstractNumId="9">
    <w:nsid w:val="45AE64FD"/>
    <w:multiLevelType w:val="multilevel"/>
    <w:tmpl w:val="0FFA643C"/>
    <w:styleLink w:val="Legal"/>
    <w:lvl w:ilvl="0">
      <w:start w:val="1"/>
      <w:numFmt w:val="decimal"/>
      <w:lvlText w:val="%1."/>
      <w:lvlJc w:val="left"/>
      <w:rPr>
        <w:i/>
        <w:iCs/>
        <w:position w:val="0"/>
      </w:rPr>
    </w:lvl>
    <w:lvl w:ilvl="1">
      <w:start w:val="1"/>
      <w:numFmt w:val="decimal"/>
      <w:lvlText w:val="%1.%2."/>
      <w:lvlJc w:val="left"/>
      <w:rPr>
        <w:i/>
        <w:iCs/>
        <w:position w:val="0"/>
      </w:rPr>
    </w:lvl>
    <w:lvl w:ilvl="2">
      <w:start w:val="1"/>
      <w:numFmt w:val="decimal"/>
      <w:lvlText w:val="%1.%2.%3."/>
      <w:lvlJc w:val="left"/>
      <w:rPr>
        <w:i/>
        <w:iCs/>
        <w:position w:val="0"/>
      </w:rPr>
    </w:lvl>
    <w:lvl w:ilvl="3">
      <w:start w:val="1"/>
      <w:numFmt w:val="decimal"/>
      <w:lvlText w:val="%1.%2.%3.%4."/>
      <w:lvlJc w:val="left"/>
      <w:rPr>
        <w:i/>
        <w:iCs/>
        <w:position w:val="0"/>
      </w:rPr>
    </w:lvl>
    <w:lvl w:ilvl="4">
      <w:start w:val="1"/>
      <w:numFmt w:val="decimal"/>
      <w:lvlText w:val="%1.%2.%3.%4.%5."/>
      <w:lvlJc w:val="left"/>
      <w:rPr>
        <w:i/>
        <w:iCs/>
        <w:position w:val="0"/>
      </w:rPr>
    </w:lvl>
    <w:lvl w:ilvl="5">
      <w:start w:val="1"/>
      <w:numFmt w:val="decimal"/>
      <w:lvlText w:val="%1.%2.%3.%4.%5.%6."/>
      <w:lvlJc w:val="left"/>
      <w:rPr>
        <w:i/>
        <w:iCs/>
        <w:position w:val="0"/>
      </w:rPr>
    </w:lvl>
    <w:lvl w:ilvl="6">
      <w:start w:val="1"/>
      <w:numFmt w:val="decimal"/>
      <w:lvlText w:val="%1.%2.%3.%4.%5.%6.%7."/>
      <w:lvlJc w:val="left"/>
      <w:rPr>
        <w:i/>
        <w:iCs/>
        <w:position w:val="0"/>
      </w:rPr>
    </w:lvl>
    <w:lvl w:ilvl="7">
      <w:start w:val="1"/>
      <w:numFmt w:val="decimal"/>
      <w:lvlText w:val="%1.%2.%3.%4.%5.%6.%7.%8."/>
      <w:lvlJc w:val="left"/>
      <w:rPr>
        <w:i/>
        <w:iCs/>
        <w:position w:val="0"/>
      </w:rPr>
    </w:lvl>
    <w:lvl w:ilvl="8">
      <w:start w:val="1"/>
      <w:numFmt w:val="decimal"/>
      <w:lvlText w:val="%1.%2.%3.%4.%5.%6.%7.%8.%9."/>
      <w:lvlJc w:val="left"/>
      <w:rPr>
        <w:i/>
        <w:iCs/>
        <w:position w:val="0"/>
      </w:rPr>
    </w:lvl>
  </w:abstractNum>
  <w:abstractNum w:abstractNumId="10">
    <w:nsid w:val="4F471BDE"/>
    <w:multiLevelType w:val="hybridMultilevel"/>
    <w:tmpl w:val="316C4E5E"/>
    <w:lvl w:ilvl="0" w:tplc="2C701036">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nsid w:val="516A0FAE"/>
    <w:multiLevelType w:val="multilevel"/>
    <w:tmpl w:val="4FD2C584"/>
    <w:styleLink w:val="List13"/>
    <w:lvl w:ilvl="0">
      <w:start w:val="1"/>
      <w:numFmt w:val="decimal"/>
      <w:lvlText w:val="%1."/>
      <w:lvlJc w:val="left"/>
      <w:pPr>
        <w:tabs>
          <w:tab w:val="num" w:pos="720"/>
        </w:tabs>
        <w:ind w:left="720" w:hanging="360"/>
      </w:pPr>
      <w:rPr>
        <w:i/>
        <w:iCs/>
        <w:color w:val="000000"/>
        <w:position w:val="0"/>
        <w:sz w:val="24"/>
        <w:szCs w:val="24"/>
      </w:rPr>
    </w:lvl>
    <w:lvl w:ilvl="1">
      <w:start w:val="1"/>
      <w:numFmt w:val="lowerLetter"/>
      <w:lvlText w:val="%2."/>
      <w:lvlJc w:val="left"/>
      <w:pPr>
        <w:tabs>
          <w:tab w:val="num" w:pos="1440"/>
        </w:tabs>
        <w:ind w:left="1440" w:hanging="360"/>
      </w:pPr>
      <w:rPr>
        <w:i/>
        <w:iCs/>
        <w:color w:val="000000"/>
        <w:position w:val="0"/>
        <w:sz w:val="24"/>
        <w:szCs w:val="24"/>
      </w:rPr>
    </w:lvl>
    <w:lvl w:ilvl="2">
      <w:start w:val="1"/>
      <w:numFmt w:val="lowerRoman"/>
      <w:lvlText w:val="%3."/>
      <w:lvlJc w:val="left"/>
      <w:pPr>
        <w:tabs>
          <w:tab w:val="num" w:pos="2160"/>
        </w:tabs>
        <w:ind w:left="2160" w:hanging="360"/>
      </w:pPr>
      <w:rPr>
        <w:i/>
        <w:iCs/>
        <w:color w:val="000000"/>
        <w:position w:val="0"/>
        <w:sz w:val="24"/>
        <w:szCs w:val="24"/>
      </w:rPr>
    </w:lvl>
    <w:lvl w:ilvl="3">
      <w:start w:val="1"/>
      <w:numFmt w:val="decimal"/>
      <w:lvlText w:val="%4."/>
      <w:lvlJc w:val="left"/>
      <w:pPr>
        <w:tabs>
          <w:tab w:val="num" w:pos="2880"/>
        </w:tabs>
        <w:ind w:left="2880" w:hanging="360"/>
      </w:pPr>
      <w:rPr>
        <w:i/>
        <w:iCs/>
        <w:color w:val="000000"/>
        <w:position w:val="0"/>
        <w:sz w:val="24"/>
        <w:szCs w:val="24"/>
      </w:rPr>
    </w:lvl>
    <w:lvl w:ilvl="4">
      <w:start w:val="1"/>
      <w:numFmt w:val="lowerLetter"/>
      <w:lvlText w:val="%5."/>
      <w:lvlJc w:val="left"/>
      <w:pPr>
        <w:tabs>
          <w:tab w:val="num" w:pos="3600"/>
        </w:tabs>
        <w:ind w:left="3600" w:hanging="360"/>
      </w:pPr>
      <w:rPr>
        <w:i/>
        <w:iCs/>
        <w:color w:val="000000"/>
        <w:position w:val="0"/>
        <w:sz w:val="24"/>
        <w:szCs w:val="24"/>
      </w:rPr>
    </w:lvl>
    <w:lvl w:ilvl="5">
      <w:start w:val="1"/>
      <w:numFmt w:val="lowerRoman"/>
      <w:lvlText w:val="%6."/>
      <w:lvlJc w:val="left"/>
      <w:pPr>
        <w:tabs>
          <w:tab w:val="num" w:pos="4320"/>
        </w:tabs>
        <w:ind w:left="4320" w:hanging="360"/>
      </w:pPr>
      <w:rPr>
        <w:i/>
        <w:iCs/>
        <w:color w:val="000000"/>
        <w:position w:val="0"/>
        <w:sz w:val="24"/>
        <w:szCs w:val="24"/>
      </w:rPr>
    </w:lvl>
    <w:lvl w:ilvl="6">
      <w:start w:val="1"/>
      <w:numFmt w:val="decimal"/>
      <w:lvlText w:val="%7."/>
      <w:lvlJc w:val="left"/>
      <w:pPr>
        <w:tabs>
          <w:tab w:val="num" w:pos="5040"/>
        </w:tabs>
        <w:ind w:left="5040" w:hanging="360"/>
      </w:pPr>
      <w:rPr>
        <w:i/>
        <w:iCs/>
        <w:color w:val="000000"/>
        <w:position w:val="0"/>
        <w:sz w:val="24"/>
        <w:szCs w:val="24"/>
      </w:rPr>
    </w:lvl>
    <w:lvl w:ilvl="7">
      <w:start w:val="1"/>
      <w:numFmt w:val="lowerLetter"/>
      <w:lvlText w:val="%8."/>
      <w:lvlJc w:val="left"/>
      <w:pPr>
        <w:tabs>
          <w:tab w:val="num" w:pos="5760"/>
        </w:tabs>
        <w:ind w:left="5760" w:hanging="360"/>
      </w:pPr>
      <w:rPr>
        <w:i/>
        <w:iCs/>
        <w:color w:val="000000"/>
        <w:position w:val="0"/>
        <w:sz w:val="24"/>
        <w:szCs w:val="24"/>
      </w:rPr>
    </w:lvl>
    <w:lvl w:ilvl="8">
      <w:start w:val="1"/>
      <w:numFmt w:val="lowerRoman"/>
      <w:lvlText w:val="%9."/>
      <w:lvlJc w:val="left"/>
      <w:pPr>
        <w:tabs>
          <w:tab w:val="num" w:pos="6480"/>
        </w:tabs>
        <w:ind w:left="6480" w:hanging="360"/>
      </w:pPr>
      <w:rPr>
        <w:i/>
        <w:iCs/>
        <w:color w:val="000000"/>
        <w:position w:val="0"/>
        <w:sz w:val="24"/>
        <w:szCs w:val="24"/>
      </w:rPr>
    </w:lvl>
  </w:abstractNum>
  <w:abstractNum w:abstractNumId="12">
    <w:nsid w:val="56EE42A6"/>
    <w:multiLevelType w:val="multilevel"/>
    <w:tmpl w:val="3B827928"/>
    <w:styleLink w:val="List31"/>
    <w:lvl w:ilvl="0">
      <w:numFmt w:val="bullet"/>
      <w:lvlText w:val="•"/>
      <w:lvlJc w:val="left"/>
      <w:pPr>
        <w:tabs>
          <w:tab w:val="num" w:pos="1080"/>
        </w:tabs>
        <w:ind w:left="108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1">
      <w:start w:val="1"/>
      <w:numFmt w:val="bullet"/>
      <w:lvlText w:val="o"/>
      <w:lvlJc w:val="left"/>
      <w:pPr>
        <w:tabs>
          <w:tab w:val="num" w:pos="1440"/>
        </w:tabs>
        <w:ind w:left="144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2">
      <w:start w:val="1"/>
      <w:numFmt w:val="bullet"/>
      <w:lvlText w:val=""/>
      <w:lvlJc w:val="left"/>
      <w:pPr>
        <w:tabs>
          <w:tab w:val="num" w:pos="2160"/>
        </w:tabs>
        <w:ind w:left="216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3">
      <w:start w:val="1"/>
      <w:numFmt w:val="bullet"/>
      <w:lvlText w:val="•"/>
      <w:lvlJc w:val="left"/>
      <w:pPr>
        <w:tabs>
          <w:tab w:val="num" w:pos="2880"/>
        </w:tabs>
        <w:ind w:left="288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4">
      <w:start w:val="1"/>
      <w:numFmt w:val="bullet"/>
      <w:lvlText w:val="o"/>
      <w:lvlJc w:val="left"/>
      <w:pPr>
        <w:tabs>
          <w:tab w:val="num" w:pos="3600"/>
        </w:tabs>
        <w:ind w:left="360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5">
      <w:start w:val="1"/>
      <w:numFmt w:val="bullet"/>
      <w:lvlText w:val=""/>
      <w:lvlJc w:val="left"/>
      <w:pPr>
        <w:tabs>
          <w:tab w:val="num" w:pos="4320"/>
        </w:tabs>
        <w:ind w:left="432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6">
      <w:start w:val="1"/>
      <w:numFmt w:val="bullet"/>
      <w:lvlText w:val="•"/>
      <w:lvlJc w:val="left"/>
      <w:pPr>
        <w:tabs>
          <w:tab w:val="num" w:pos="5040"/>
        </w:tabs>
        <w:ind w:left="504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7">
      <w:start w:val="1"/>
      <w:numFmt w:val="bullet"/>
      <w:lvlText w:val="o"/>
      <w:lvlJc w:val="left"/>
      <w:pPr>
        <w:tabs>
          <w:tab w:val="num" w:pos="5760"/>
        </w:tabs>
        <w:ind w:left="576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8">
      <w:start w:val="1"/>
      <w:numFmt w:val="bullet"/>
      <w:lvlText w:val=""/>
      <w:lvlJc w:val="left"/>
      <w:pPr>
        <w:tabs>
          <w:tab w:val="num" w:pos="6480"/>
        </w:tabs>
        <w:ind w:left="648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abstractNum>
  <w:abstractNum w:abstractNumId="13">
    <w:nsid w:val="5B1803BF"/>
    <w:multiLevelType w:val="multilevel"/>
    <w:tmpl w:val="C7EE9110"/>
    <w:styleLink w:val="List0"/>
    <w:lvl w:ilvl="0">
      <w:numFmt w:val="bullet"/>
      <w:lvlText w:val="•"/>
      <w:lvlJc w:val="left"/>
      <w:pPr>
        <w:tabs>
          <w:tab w:val="num" w:pos="828"/>
        </w:tabs>
        <w:ind w:left="828" w:hanging="180"/>
      </w:pPr>
      <w:rPr>
        <w:position w:val="-2"/>
      </w:rPr>
    </w:lvl>
    <w:lvl w:ilvl="1">
      <w:start w:val="1"/>
      <w:numFmt w:val="bullet"/>
      <w:lvlText w:val="•"/>
      <w:lvlJc w:val="left"/>
      <w:pPr>
        <w:tabs>
          <w:tab w:val="num" w:pos="828"/>
        </w:tabs>
        <w:ind w:left="828" w:hanging="180"/>
      </w:pPr>
      <w:rPr>
        <w:position w:val="-2"/>
      </w:rPr>
    </w:lvl>
    <w:lvl w:ilvl="2">
      <w:start w:val="1"/>
      <w:numFmt w:val="bullet"/>
      <w:lvlText w:val="•"/>
      <w:lvlJc w:val="left"/>
      <w:pPr>
        <w:tabs>
          <w:tab w:val="num" w:pos="1188"/>
        </w:tabs>
        <w:ind w:left="1188" w:hanging="180"/>
      </w:pPr>
      <w:rPr>
        <w:position w:val="-2"/>
      </w:rPr>
    </w:lvl>
    <w:lvl w:ilvl="3">
      <w:start w:val="1"/>
      <w:numFmt w:val="bullet"/>
      <w:lvlText w:val="•"/>
      <w:lvlJc w:val="left"/>
      <w:pPr>
        <w:tabs>
          <w:tab w:val="num" w:pos="1548"/>
        </w:tabs>
        <w:ind w:left="1548" w:hanging="180"/>
      </w:pPr>
      <w:rPr>
        <w:position w:val="-2"/>
      </w:rPr>
    </w:lvl>
    <w:lvl w:ilvl="4">
      <w:start w:val="1"/>
      <w:numFmt w:val="bullet"/>
      <w:lvlText w:val="•"/>
      <w:lvlJc w:val="left"/>
      <w:pPr>
        <w:tabs>
          <w:tab w:val="num" w:pos="1908"/>
        </w:tabs>
        <w:ind w:left="1908" w:hanging="180"/>
      </w:pPr>
      <w:rPr>
        <w:position w:val="-2"/>
      </w:rPr>
    </w:lvl>
    <w:lvl w:ilvl="5">
      <w:start w:val="1"/>
      <w:numFmt w:val="bullet"/>
      <w:lvlText w:val="•"/>
      <w:lvlJc w:val="left"/>
      <w:pPr>
        <w:tabs>
          <w:tab w:val="num" w:pos="2268"/>
        </w:tabs>
        <w:ind w:left="2268" w:hanging="180"/>
      </w:pPr>
      <w:rPr>
        <w:position w:val="-2"/>
      </w:rPr>
    </w:lvl>
    <w:lvl w:ilvl="6">
      <w:start w:val="1"/>
      <w:numFmt w:val="bullet"/>
      <w:lvlText w:val="•"/>
      <w:lvlJc w:val="left"/>
      <w:pPr>
        <w:tabs>
          <w:tab w:val="num" w:pos="2628"/>
        </w:tabs>
        <w:ind w:left="2628" w:hanging="180"/>
      </w:pPr>
      <w:rPr>
        <w:position w:val="-2"/>
      </w:rPr>
    </w:lvl>
    <w:lvl w:ilvl="7">
      <w:start w:val="1"/>
      <w:numFmt w:val="bullet"/>
      <w:lvlText w:val="•"/>
      <w:lvlJc w:val="left"/>
      <w:pPr>
        <w:tabs>
          <w:tab w:val="num" w:pos="2988"/>
        </w:tabs>
        <w:ind w:left="2988" w:hanging="180"/>
      </w:pPr>
      <w:rPr>
        <w:position w:val="-2"/>
      </w:rPr>
    </w:lvl>
    <w:lvl w:ilvl="8">
      <w:start w:val="1"/>
      <w:numFmt w:val="bullet"/>
      <w:lvlText w:val="•"/>
      <w:lvlJc w:val="left"/>
      <w:pPr>
        <w:tabs>
          <w:tab w:val="num" w:pos="3348"/>
        </w:tabs>
        <w:ind w:left="3348" w:hanging="180"/>
      </w:pPr>
      <w:rPr>
        <w:position w:val="-2"/>
      </w:rPr>
    </w:lvl>
  </w:abstractNum>
  <w:abstractNum w:abstractNumId="14">
    <w:nsid w:val="64EB5950"/>
    <w:multiLevelType w:val="hybridMultilevel"/>
    <w:tmpl w:val="2CA051F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67E043B3"/>
    <w:multiLevelType w:val="multilevel"/>
    <w:tmpl w:val="DE18FE6A"/>
    <w:styleLink w:val="List21"/>
    <w:lvl w:ilvl="0">
      <w:start w:val="1"/>
      <w:numFmt w:val="decimal"/>
      <w:lvlText w:val="%1."/>
      <w:lvlJc w:val="left"/>
      <w:rPr>
        <w:color w:val="000000"/>
        <w:position w:val="0"/>
      </w:rPr>
    </w:lvl>
    <w:lvl w:ilvl="1">
      <w:start w:val="1"/>
      <w:numFmt w:val="lowerLetter"/>
      <w:lvlText w:val="%2."/>
      <w:lvlJc w:val="left"/>
      <w:rPr>
        <w:color w:val="000000"/>
        <w:position w:val="0"/>
      </w:rPr>
    </w:lvl>
    <w:lvl w:ilvl="2">
      <w:start w:val="1"/>
      <w:numFmt w:val="lowerRoman"/>
      <w:lvlText w:val="%3."/>
      <w:lvlJc w:val="left"/>
      <w:rPr>
        <w:color w:val="000000"/>
        <w:position w:val="0"/>
      </w:rPr>
    </w:lvl>
    <w:lvl w:ilvl="3">
      <w:start w:val="1"/>
      <w:numFmt w:val="decimal"/>
      <w:lvlText w:val="%4."/>
      <w:lvlJc w:val="left"/>
      <w:rPr>
        <w:color w:val="000000"/>
        <w:position w:val="0"/>
      </w:rPr>
    </w:lvl>
    <w:lvl w:ilvl="4">
      <w:start w:val="1"/>
      <w:numFmt w:val="lowerLetter"/>
      <w:lvlText w:val="%5."/>
      <w:lvlJc w:val="left"/>
      <w:rPr>
        <w:color w:val="000000"/>
        <w:position w:val="0"/>
      </w:rPr>
    </w:lvl>
    <w:lvl w:ilvl="5">
      <w:start w:val="1"/>
      <w:numFmt w:val="lowerRoman"/>
      <w:lvlText w:val="%6."/>
      <w:lvlJc w:val="left"/>
      <w:rPr>
        <w:color w:val="000000"/>
        <w:position w:val="0"/>
      </w:rPr>
    </w:lvl>
    <w:lvl w:ilvl="6">
      <w:start w:val="1"/>
      <w:numFmt w:val="decimal"/>
      <w:lvlText w:val="%7."/>
      <w:lvlJc w:val="left"/>
      <w:rPr>
        <w:color w:val="000000"/>
        <w:position w:val="0"/>
      </w:rPr>
    </w:lvl>
    <w:lvl w:ilvl="7">
      <w:start w:val="1"/>
      <w:numFmt w:val="lowerLetter"/>
      <w:lvlText w:val="%8."/>
      <w:lvlJc w:val="left"/>
      <w:rPr>
        <w:color w:val="000000"/>
        <w:position w:val="0"/>
      </w:rPr>
    </w:lvl>
    <w:lvl w:ilvl="8">
      <w:start w:val="1"/>
      <w:numFmt w:val="lowerRoman"/>
      <w:lvlText w:val="%9."/>
      <w:lvlJc w:val="left"/>
      <w:rPr>
        <w:color w:val="000000"/>
        <w:position w:val="0"/>
      </w:rPr>
    </w:lvl>
  </w:abstractNum>
  <w:abstractNum w:abstractNumId="16">
    <w:nsid w:val="6BD65056"/>
    <w:multiLevelType w:val="hybridMultilevel"/>
    <w:tmpl w:val="FC54D53E"/>
    <w:lvl w:ilvl="0" w:tplc="CE8673C0">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031967"/>
    <w:multiLevelType w:val="multilevel"/>
    <w:tmpl w:val="8CA41694"/>
    <w:styleLink w:val="List22"/>
    <w:lvl w:ilvl="0">
      <w:numFmt w:val="bullet"/>
      <w:lvlText w:val="•"/>
      <w:lvlJc w:val="left"/>
      <w:pPr>
        <w:tabs>
          <w:tab w:val="num" w:pos="1440"/>
        </w:tabs>
        <w:ind w:left="1440" w:hanging="360"/>
      </w:pPr>
      <w:rPr>
        <w:color w:val="000000"/>
        <w:position w:val="0"/>
      </w:rPr>
    </w:lvl>
    <w:lvl w:ilvl="1">
      <w:start w:val="1"/>
      <w:numFmt w:val="bullet"/>
      <w:lvlText w:val="o"/>
      <w:lvlJc w:val="left"/>
      <w:pPr>
        <w:tabs>
          <w:tab w:val="num" w:pos="2160"/>
        </w:tabs>
        <w:ind w:left="2160" w:hanging="360"/>
      </w:pPr>
      <w:rPr>
        <w:color w:val="000000"/>
        <w:position w:val="0"/>
      </w:rPr>
    </w:lvl>
    <w:lvl w:ilvl="2">
      <w:start w:val="1"/>
      <w:numFmt w:val="bullet"/>
      <w:lvlText w:val=""/>
      <w:lvlJc w:val="left"/>
      <w:pPr>
        <w:tabs>
          <w:tab w:val="num" w:pos="2880"/>
        </w:tabs>
        <w:ind w:left="2880" w:hanging="360"/>
      </w:pPr>
      <w:rPr>
        <w:color w:val="000000"/>
        <w:position w:val="0"/>
      </w:rPr>
    </w:lvl>
    <w:lvl w:ilvl="3">
      <w:start w:val="1"/>
      <w:numFmt w:val="bullet"/>
      <w:lvlText w:val="•"/>
      <w:lvlJc w:val="left"/>
      <w:pPr>
        <w:tabs>
          <w:tab w:val="num" w:pos="3600"/>
        </w:tabs>
        <w:ind w:left="3600" w:hanging="360"/>
      </w:pPr>
      <w:rPr>
        <w:color w:val="000000"/>
        <w:position w:val="0"/>
      </w:rPr>
    </w:lvl>
    <w:lvl w:ilvl="4">
      <w:start w:val="1"/>
      <w:numFmt w:val="bullet"/>
      <w:lvlText w:val="o"/>
      <w:lvlJc w:val="left"/>
      <w:pPr>
        <w:tabs>
          <w:tab w:val="num" w:pos="4320"/>
        </w:tabs>
        <w:ind w:left="4320" w:hanging="360"/>
      </w:pPr>
      <w:rPr>
        <w:color w:val="000000"/>
        <w:position w:val="0"/>
      </w:rPr>
    </w:lvl>
    <w:lvl w:ilvl="5">
      <w:start w:val="1"/>
      <w:numFmt w:val="bullet"/>
      <w:lvlText w:val=""/>
      <w:lvlJc w:val="left"/>
      <w:pPr>
        <w:tabs>
          <w:tab w:val="num" w:pos="5040"/>
        </w:tabs>
        <w:ind w:left="5040" w:hanging="360"/>
      </w:pPr>
      <w:rPr>
        <w:color w:val="000000"/>
        <w:position w:val="0"/>
      </w:rPr>
    </w:lvl>
    <w:lvl w:ilvl="6">
      <w:start w:val="1"/>
      <w:numFmt w:val="bullet"/>
      <w:lvlText w:val="•"/>
      <w:lvlJc w:val="left"/>
      <w:pPr>
        <w:tabs>
          <w:tab w:val="num" w:pos="5760"/>
        </w:tabs>
        <w:ind w:left="5760" w:hanging="360"/>
      </w:pPr>
      <w:rPr>
        <w:color w:val="000000"/>
        <w:position w:val="0"/>
      </w:rPr>
    </w:lvl>
    <w:lvl w:ilvl="7">
      <w:start w:val="1"/>
      <w:numFmt w:val="bullet"/>
      <w:lvlText w:val="o"/>
      <w:lvlJc w:val="left"/>
      <w:pPr>
        <w:tabs>
          <w:tab w:val="num" w:pos="6480"/>
        </w:tabs>
        <w:ind w:left="6480" w:hanging="360"/>
      </w:pPr>
      <w:rPr>
        <w:color w:val="000000"/>
        <w:position w:val="0"/>
      </w:rPr>
    </w:lvl>
    <w:lvl w:ilvl="8">
      <w:start w:val="1"/>
      <w:numFmt w:val="bullet"/>
      <w:lvlText w:val=""/>
      <w:lvlJc w:val="left"/>
      <w:pPr>
        <w:tabs>
          <w:tab w:val="num" w:pos="7200"/>
        </w:tabs>
        <w:ind w:left="7200" w:hanging="360"/>
      </w:pPr>
      <w:rPr>
        <w:color w:val="000000"/>
        <w:position w:val="0"/>
      </w:rPr>
    </w:lvl>
  </w:abstractNum>
  <w:abstractNum w:abstractNumId="19">
    <w:nsid w:val="758D63F7"/>
    <w:multiLevelType w:val="multilevel"/>
    <w:tmpl w:val="A0A0B962"/>
    <w:styleLink w:val="List51"/>
    <w:lvl w:ilvl="0">
      <w:start w:val="1"/>
      <w:numFmt w:val="decimal"/>
      <w:lvlText w:val="%1."/>
      <w:lvlJc w:val="left"/>
      <w:pPr>
        <w:tabs>
          <w:tab w:val="num" w:pos="1224"/>
        </w:tabs>
        <w:ind w:left="1224" w:hanging="360"/>
      </w:pPr>
      <w:rPr>
        <w:color w:val="000000"/>
        <w:position w:val="0"/>
        <w:sz w:val="24"/>
        <w:szCs w:val="24"/>
      </w:rPr>
    </w:lvl>
    <w:lvl w:ilvl="1">
      <w:start w:val="1"/>
      <w:numFmt w:val="lowerLetter"/>
      <w:lvlText w:val="%2."/>
      <w:lvlJc w:val="left"/>
      <w:pPr>
        <w:tabs>
          <w:tab w:val="num" w:pos="1728"/>
        </w:tabs>
        <w:ind w:left="1728" w:hanging="360"/>
      </w:pPr>
      <w:rPr>
        <w:color w:val="000000"/>
        <w:position w:val="0"/>
        <w:sz w:val="24"/>
        <w:szCs w:val="24"/>
      </w:rPr>
    </w:lvl>
    <w:lvl w:ilvl="2">
      <w:start w:val="1"/>
      <w:numFmt w:val="lowerRoman"/>
      <w:lvlText w:val="%3."/>
      <w:lvlJc w:val="left"/>
      <w:pPr>
        <w:tabs>
          <w:tab w:val="num" w:pos="2448"/>
        </w:tabs>
        <w:ind w:left="2448" w:hanging="360"/>
      </w:pPr>
      <w:rPr>
        <w:color w:val="000000"/>
        <w:position w:val="0"/>
        <w:sz w:val="24"/>
        <w:szCs w:val="24"/>
      </w:rPr>
    </w:lvl>
    <w:lvl w:ilvl="3">
      <w:start w:val="1"/>
      <w:numFmt w:val="decimal"/>
      <w:lvlText w:val="%4."/>
      <w:lvlJc w:val="left"/>
      <w:pPr>
        <w:tabs>
          <w:tab w:val="num" w:pos="3168"/>
        </w:tabs>
        <w:ind w:left="3168" w:hanging="360"/>
      </w:pPr>
      <w:rPr>
        <w:color w:val="000000"/>
        <w:position w:val="0"/>
        <w:sz w:val="24"/>
        <w:szCs w:val="24"/>
      </w:rPr>
    </w:lvl>
    <w:lvl w:ilvl="4">
      <w:start w:val="1"/>
      <w:numFmt w:val="lowerLetter"/>
      <w:lvlText w:val="%5."/>
      <w:lvlJc w:val="left"/>
      <w:pPr>
        <w:tabs>
          <w:tab w:val="num" w:pos="3888"/>
        </w:tabs>
        <w:ind w:left="3888" w:hanging="360"/>
      </w:pPr>
      <w:rPr>
        <w:color w:val="000000"/>
        <w:position w:val="0"/>
        <w:sz w:val="24"/>
        <w:szCs w:val="24"/>
      </w:rPr>
    </w:lvl>
    <w:lvl w:ilvl="5">
      <w:start w:val="1"/>
      <w:numFmt w:val="lowerRoman"/>
      <w:lvlText w:val="%6."/>
      <w:lvlJc w:val="left"/>
      <w:pPr>
        <w:tabs>
          <w:tab w:val="num" w:pos="4608"/>
        </w:tabs>
        <w:ind w:left="4608" w:hanging="360"/>
      </w:pPr>
      <w:rPr>
        <w:color w:val="000000"/>
        <w:position w:val="0"/>
        <w:sz w:val="24"/>
        <w:szCs w:val="24"/>
      </w:rPr>
    </w:lvl>
    <w:lvl w:ilvl="6">
      <w:start w:val="1"/>
      <w:numFmt w:val="decimal"/>
      <w:lvlText w:val="%7."/>
      <w:lvlJc w:val="left"/>
      <w:pPr>
        <w:tabs>
          <w:tab w:val="num" w:pos="5328"/>
        </w:tabs>
        <w:ind w:left="5328" w:hanging="360"/>
      </w:pPr>
      <w:rPr>
        <w:color w:val="000000"/>
        <w:position w:val="0"/>
        <w:sz w:val="24"/>
        <w:szCs w:val="24"/>
      </w:rPr>
    </w:lvl>
    <w:lvl w:ilvl="7">
      <w:start w:val="1"/>
      <w:numFmt w:val="lowerLetter"/>
      <w:lvlText w:val="%8."/>
      <w:lvlJc w:val="left"/>
      <w:pPr>
        <w:tabs>
          <w:tab w:val="num" w:pos="6048"/>
        </w:tabs>
        <w:ind w:left="6048" w:hanging="360"/>
      </w:pPr>
      <w:rPr>
        <w:color w:val="000000"/>
        <w:position w:val="0"/>
        <w:sz w:val="24"/>
        <w:szCs w:val="24"/>
      </w:rPr>
    </w:lvl>
    <w:lvl w:ilvl="8">
      <w:start w:val="1"/>
      <w:numFmt w:val="lowerRoman"/>
      <w:lvlText w:val="%9."/>
      <w:lvlJc w:val="left"/>
      <w:pPr>
        <w:tabs>
          <w:tab w:val="num" w:pos="6768"/>
        </w:tabs>
        <w:ind w:left="6768" w:hanging="360"/>
      </w:pPr>
      <w:rPr>
        <w:color w:val="000000"/>
        <w:position w:val="0"/>
        <w:sz w:val="24"/>
        <w:szCs w:val="24"/>
      </w:rPr>
    </w:lvl>
  </w:abstractNum>
  <w:abstractNum w:abstractNumId="20">
    <w:nsid w:val="7AC535E2"/>
    <w:multiLevelType w:val="hybridMultilevel"/>
    <w:tmpl w:val="9ADA01D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nsid w:val="7F384DBD"/>
    <w:multiLevelType w:val="hybridMultilevel"/>
    <w:tmpl w:val="13D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5"/>
  </w:num>
  <w:num w:numId="4">
    <w:abstractNumId w:val="3"/>
  </w:num>
  <w:num w:numId="5">
    <w:abstractNumId w:val="18"/>
  </w:num>
  <w:num w:numId="6">
    <w:abstractNumId w:val="19"/>
  </w:num>
  <w:num w:numId="7">
    <w:abstractNumId w:val="7"/>
  </w:num>
  <w:num w:numId="8">
    <w:abstractNumId w:val="11"/>
  </w:num>
  <w:num w:numId="9">
    <w:abstractNumId w:val="13"/>
  </w:num>
  <w:num w:numId="10">
    <w:abstractNumId w:val="12"/>
  </w:num>
  <w:num w:numId="11">
    <w:abstractNumId w:val="6"/>
  </w:num>
  <w:num w:numId="12">
    <w:abstractNumId w:val="8"/>
  </w:num>
  <w:num w:numId="13">
    <w:abstractNumId w:val="1"/>
  </w:num>
  <w:num w:numId="14">
    <w:abstractNumId w:val="21"/>
  </w:num>
  <w:num w:numId="15">
    <w:abstractNumId w:val="14"/>
  </w:num>
  <w:num w:numId="16">
    <w:abstractNumId w:val="16"/>
  </w:num>
  <w:num w:numId="17">
    <w:abstractNumId w:val="4"/>
  </w:num>
  <w:num w:numId="18">
    <w:abstractNumId w:val="17"/>
  </w:num>
  <w:num w:numId="19">
    <w:abstractNumId w:val="0"/>
  </w:num>
  <w:num w:numId="20">
    <w:abstractNumId w:val="20"/>
  </w:num>
  <w:num w:numId="21">
    <w:abstractNumId w:val="10"/>
  </w:num>
  <w:num w:numId="2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9"/>
  <w:activeWritingStyle w:appName="MSWord" w:lang="en-US" w:vendorID="64" w:dllVersion="6" w:nlCheck="1" w:checkStyle="0"/>
  <w:activeWritingStyle w:appName="MSWord" w:lang="de-DE" w:vendorID="64" w:dllVersion="6" w:nlCheck="1" w:checkStyle="1"/>
  <w:activeWritingStyle w:appName="MSWord" w:lang="fr-FR" w:vendorID="64" w:dllVersion="6" w:nlCheck="1" w:checkStyle="0"/>
  <w:activeWritingStyle w:appName="MSWord" w:lang="en-US" w:vendorID="64" w:dllVersion="4096" w:nlCheck="1" w:checkStyle="0"/>
  <w:activeWritingStyle w:appName="MSWord" w:lang="en-US" w:vendorID="64" w:dllVersion="131078"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4"/>
  </w:compat>
  <w:rsids>
    <w:rsidRoot w:val="006C0716"/>
    <w:rsid w:val="00001B5D"/>
    <w:rsid w:val="00003CE5"/>
    <w:rsid w:val="00006DAA"/>
    <w:rsid w:val="000072FE"/>
    <w:rsid w:val="00011603"/>
    <w:rsid w:val="00012644"/>
    <w:rsid w:val="00026D79"/>
    <w:rsid w:val="00027431"/>
    <w:rsid w:val="00030E42"/>
    <w:rsid w:val="00032D17"/>
    <w:rsid w:val="00035160"/>
    <w:rsid w:val="00035E6E"/>
    <w:rsid w:val="000407AB"/>
    <w:rsid w:val="000409F3"/>
    <w:rsid w:val="00040AAA"/>
    <w:rsid w:val="000414AB"/>
    <w:rsid w:val="00046A62"/>
    <w:rsid w:val="0004717C"/>
    <w:rsid w:val="00052912"/>
    <w:rsid w:val="0006608B"/>
    <w:rsid w:val="00067614"/>
    <w:rsid w:val="00073F3B"/>
    <w:rsid w:val="00074FA1"/>
    <w:rsid w:val="0007583F"/>
    <w:rsid w:val="000767AF"/>
    <w:rsid w:val="00077A62"/>
    <w:rsid w:val="0008268E"/>
    <w:rsid w:val="0008605B"/>
    <w:rsid w:val="0009164F"/>
    <w:rsid w:val="000941D2"/>
    <w:rsid w:val="0009640D"/>
    <w:rsid w:val="00096682"/>
    <w:rsid w:val="00096750"/>
    <w:rsid w:val="000A4EC8"/>
    <w:rsid w:val="000A741D"/>
    <w:rsid w:val="000A7AE4"/>
    <w:rsid w:val="000B2827"/>
    <w:rsid w:val="000B2FE6"/>
    <w:rsid w:val="000B4F1B"/>
    <w:rsid w:val="000C3A30"/>
    <w:rsid w:val="000D1F46"/>
    <w:rsid w:val="000D3FFA"/>
    <w:rsid w:val="000D6414"/>
    <w:rsid w:val="000E1752"/>
    <w:rsid w:val="000E2923"/>
    <w:rsid w:val="000E43C8"/>
    <w:rsid w:val="000E5F8E"/>
    <w:rsid w:val="000F0B46"/>
    <w:rsid w:val="000F12EF"/>
    <w:rsid w:val="000F1DDB"/>
    <w:rsid w:val="000F3520"/>
    <w:rsid w:val="000F6601"/>
    <w:rsid w:val="000F7087"/>
    <w:rsid w:val="001005B7"/>
    <w:rsid w:val="00103FC8"/>
    <w:rsid w:val="00104540"/>
    <w:rsid w:val="001052C3"/>
    <w:rsid w:val="001118EB"/>
    <w:rsid w:val="00115F5B"/>
    <w:rsid w:val="0011736E"/>
    <w:rsid w:val="00120D59"/>
    <w:rsid w:val="00123108"/>
    <w:rsid w:val="001234B2"/>
    <w:rsid w:val="001256DE"/>
    <w:rsid w:val="001264C7"/>
    <w:rsid w:val="00126A63"/>
    <w:rsid w:val="00130550"/>
    <w:rsid w:val="00130563"/>
    <w:rsid w:val="00136BF6"/>
    <w:rsid w:val="00137BE1"/>
    <w:rsid w:val="00144313"/>
    <w:rsid w:val="001452D6"/>
    <w:rsid w:val="00150A48"/>
    <w:rsid w:val="00151311"/>
    <w:rsid w:val="0015243F"/>
    <w:rsid w:val="00154F73"/>
    <w:rsid w:val="0016236F"/>
    <w:rsid w:val="001710BC"/>
    <w:rsid w:val="00172F2F"/>
    <w:rsid w:val="0017693D"/>
    <w:rsid w:val="001776DF"/>
    <w:rsid w:val="00177A1B"/>
    <w:rsid w:val="00187820"/>
    <w:rsid w:val="0019386D"/>
    <w:rsid w:val="0019407E"/>
    <w:rsid w:val="00197071"/>
    <w:rsid w:val="001A2555"/>
    <w:rsid w:val="001A527C"/>
    <w:rsid w:val="001A7A68"/>
    <w:rsid w:val="001B00CC"/>
    <w:rsid w:val="001B1E6C"/>
    <w:rsid w:val="001B40A4"/>
    <w:rsid w:val="001B68AD"/>
    <w:rsid w:val="001B7F9A"/>
    <w:rsid w:val="001C2AFC"/>
    <w:rsid w:val="001C7336"/>
    <w:rsid w:val="001E068F"/>
    <w:rsid w:val="001E1A5F"/>
    <w:rsid w:val="001E3FC2"/>
    <w:rsid w:val="001E62C0"/>
    <w:rsid w:val="001E67B3"/>
    <w:rsid w:val="001F079C"/>
    <w:rsid w:val="001F3E9E"/>
    <w:rsid w:val="001F6A44"/>
    <w:rsid w:val="00200A43"/>
    <w:rsid w:val="002016F3"/>
    <w:rsid w:val="00202691"/>
    <w:rsid w:val="00206EFF"/>
    <w:rsid w:val="00211C74"/>
    <w:rsid w:val="00212C79"/>
    <w:rsid w:val="00217D13"/>
    <w:rsid w:val="00221739"/>
    <w:rsid w:val="00222E92"/>
    <w:rsid w:val="00222F4A"/>
    <w:rsid w:val="0022323F"/>
    <w:rsid w:val="00223B0F"/>
    <w:rsid w:val="002248D0"/>
    <w:rsid w:val="00225009"/>
    <w:rsid w:val="00225812"/>
    <w:rsid w:val="00227610"/>
    <w:rsid w:val="00232175"/>
    <w:rsid w:val="00234B6F"/>
    <w:rsid w:val="002350A1"/>
    <w:rsid w:val="00236030"/>
    <w:rsid w:val="002375AC"/>
    <w:rsid w:val="00237BAB"/>
    <w:rsid w:val="0024288B"/>
    <w:rsid w:val="00252DB6"/>
    <w:rsid w:val="0025607B"/>
    <w:rsid w:val="00257A1B"/>
    <w:rsid w:val="002606BB"/>
    <w:rsid w:val="00263687"/>
    <w:rsid w:val="002655A7"/>
    <w:rsid w:val="00265E8C"/>
    <w:rsid w:val="002669A1"/>
    <w:rsid w:val="002715BB"/>
    <w:rsid w:val="00273884"/>
    <w:rsid w:val="00273BB1"/>
    <w:rsid w:val="00280ACF"/>
    <w:rsid w:val="00282A9C"/>
    <w:rsid w:val="0028423C"/>
    <w:rsid w:val="00297E1A"/>
    <w:rsid w:val="002B3E76"/>
    <w:rsid w:val="002B51CF"/>
    <w:rsid w:val="002B6805"/>
    <w:rsid w:val="002B7852"/>
    <w:rsid w:val="002C2CFD"/>
    <w:rsid w:val="002C2FE8"/>
    <w:rsid w:val="002C60E8"/>
    <w:rsid w:val="002C75AD"/>
    <w:rsid w:val="002C7D88"/>
    <w:rsid w:val="002D0EDB"/>
    <w:rsid w:val="002D2514"/>
    <w:rsid w:val="002D566C"/>
    <w:rsid w:val="002F248F"/>
    <w:rsid w:val="002F28A3"/>
    <w:rsid w:val="002F523F"/>
    <w:rsid w:val="002F70AD"/>
    <w:rsid w:val="002F760A"/>
    <w:rsid w:val="0030670F"/>
    <w:rsid w:val="00311DDE"/>
    <w:rsid w:val="0031250F"/>
    <w:rsid w:val="00322028"/>
    <w:rsid w:val="0032281F"/>
    <w:rsid w:val="00326A7D"/>
    <w:rsid w:val="00336C3E"/>
    <w:rsid w:val="00336F03"/>
    <w:rsid w:val="003376CA"/>
    <w:rsid w:val="0034117D"/>
    <w:rsid w:val="0035234E"/>
    <w:rsid w:val="003667B1"/>
    <w:rsid w:val="003732BD"/>
    <w:rsid w:val="00375A34"/>
    <w:rsid w:val="00375D5E"/>
    <w:rsid w:val="003763A3"/>
    <w:rsid w:val="00381536"/>
    <w:rsid w:val="00382BAA"/>
    <w:rsid w:val="00385812"/>
    <w:rsid w:val="003866E2"/>
    <w:rsid w:val="00386D4E"/>
    <w:rsid w:val="00387F41"/>
    <w:rsid w:val="00391C2D"/>
    <w:rsid w:val="00391E9D"/>
    <w:rsid w:val="00393BB4"/>
    <w:rsid w:val="00394F96"/>
    <w:rsid w:val="003958FA"/>
    <w:rsid w:val="003979F7"/>
    <w:rsid w:val="003A3AF0"/>
    <w:rsid w:val="003A494E"/>
    <w:rsid w:val="003A6367"/>
    <w:rsid w:val="003B1F59"/>
    <w:rsid w:val="003B3404"/>
    <w:rsid w:val="003B38E3"/>
    <w:rsid w:val="003B3E8D"/>
    <w:rsid w:val="003D6FDD"/>
    <w:rsid w:val="003D796F"/>
    <w:rsid w:val="003E0AB8"/>
    <w:rsid w:val="003E1997"/>
    <w:rsid w:val="003E1AAC"/>
    <w:rsid w:val="003E38F7"/>
    <w:rsid w:val="003E4851"/>
    <w:rsid w:val="003E494E"/>
    <w:rsid w:val="003E55A5"/>
    <w:rsid w:val="003E57E9"/>
    <w:rsid w:val="003E7D25"/>
    <w:rsid w:val="003F3C73"/>
    <w:rsid w:val="003F6C22"/>
    <w:rsid w:val="003F79FB"/>
    <w:rsid w:val="00400322"/>
    <w:rsid w:val="00403122"/>
    <w:rsid w:val="00407C8C"/>
    <w:rsid w:val="00413AB1"/>
    <w:rsid w:val="00413D60"/>
    <w:rsid w:val="00417AA1"/>
    <w:rsid w:val="004260F9"/>
    <w:rsid w:val="0042791F"/>
    <w:rsid w:val="00430562"/>
    <w:rsid w:val="00440717"/>
    <w:rsid w:val="00441B36"/>
    <w:rsid w:val="004423D8"/>
    <w:rsid w:val="00444E93"/>
    <w:rsid w:val="00446338"/>
    <w:rsid w:val="00446C7C"/>
    <w:rsid w:val="00447DDA"/>
    <w:rsid w:val="00452BE6"/>
    <w:rsid w:val="00457906"/>
    <w:rsid w:val="00460A21"/>
    <w:rsid w:val="00461FA8"/>
    <w:rsid w:val="004636CF"/>
    <w:rsid w:val="00465366"/>
    <w:rsid w:val="0046629E"/>
    <w:rsid w:val="00471F3C"/>
    <w:rsid w:val="00472228"/>
    <w:rsid w:val="00477A88"/>
    <w:rsid w:val="00477E4F"/>
    <w:rsid w:val="004825CF"/>
    <w:rsid w:val="00482A0B"/>
    <w:rsid w:val="004841C2"/>
    <w:rsid w:val="00487F4E"/>
    <w:rsid w:val="00491D64"/>
    <w:rsid w:val="00497D95"/>
    <w:rsid w:val="004A0AFA"/>
    <w:rsid w:val="004A5169"/>
    <w:rsid w:val="004A6FEF"/>
    <w:rsid w:val="004B1D4A"/>
    <w:rsid w:val="004B4574"/>
    <w:rsid w:val="004B5215"/>
    <w:rsid w:val="004B65DC"/>
    <w:rsid w:val="004B6BAD"/>
    <w:rsid w:val="004C0655"/>
    <w:rsid w:val="004C2AE3"/>
    <w:rsid w:val="004C3DC5"/>
    <w:rsid w:val="004C3E0D"/>
    <w:rsid w:val="004C7070"/>
    <w:rsid w:val="004D203F"/>
    <w:rsid w:val="004E1F37"/>
    <w:rsid w:val="004E4927"/>
    <w:rsid w:val="004F04FC"/>
    <w:rsid w:val="004F16BE"/>
    <w:rsid w:val="00501EA9"/>
    <w:rsid w:val="00502A24"/>
    <w:rsid w:val="00504F0B"/>
    <w:rsid w:val="00510C0C"/>
    <w:rsid w:val="00511F25"/>
    <w:rsid w:val="00511FDD"/>
    <w:rsid w:val="0052265F"/>
    <w:rsid w:val="00523FF9"/>
    <w:rsid w:val="005240D1"/>
    <w:rsid w:val="00524F85"/>
    <w:rsid w:val="005264A7"/>
    <w:rsid w:val="0053271D"/>
    <w:rsid w:val="005344A8"/>
    <w:rsid w:val="0053484D"/>
    <w:rsid w:val="00536C4E"/>
    <w:rsid w:val="005437D6"/>
    <w:rsid w:val="00550921"/>
    <w:rsid w:val="005513CC"/>
    <w:rsid w:val="00551E03"/>
    <w:rsid w:val="00556DEF"/>
    <w:rsid w:val="00561813"/>
    <w:rsid w:val="00561F41"/>
    <w:rsid w:val="00563C60"/>
    <w:rsid w:val="00570000"/>
    <w:rsid w:val="00572EF9"/>
    <w:rsid w:val="00576328"/>
    <w:rsid w:val="005812CC"/>
    <w:rsid w:val="00582109"/>
    <w:rsid w:val="0058624C"/>
    <w:rsid w:val="005927D6"/>
    <w:rsid w:val="00592D46"/>
    <w:rsid w:val="005952B1"/>
    <w:rsid w:val="005967A8"/>
    <w:rsid w:val="00597507"/>
    <w:rsid w:val="005A12E8"/>
    <w:rsid w:val="005A3B50"/>
    <w:rsid w:val="005A4F94"/>
    <w:rsid w:val="005A6C08"/>
    <w:rsid w:val="005B109A"/>
    <w:rsid w:val="005B1F49"/>
    <w:rsid w:val="005B2D49"/>
    <w:rsid w:val="005B7B85"/>
    <w:rsid w:val="005C1DB8"/>
    <w:rsid w:val="005D4544"/>
    <w:rsid w:val="005D5833"/>
    <w:rsid w:val="005D743F"/>
    <w:rsid w:val="005E02F1"/>
    <w:rsid w:val="005E0438"/>
    <w:rsid w:val="005E0F6B"/>
    <w:rsid w:val="005E757A"/>
    <w:rsid w:val="005F0117"/>
    <w:rsid w:val="005F5D36"/>
    <w:rsid w:val="006013BD"/>
    <w:rsid w:val="00601460"/>
    <w:rsid w:val="006034D8"/>
    <w:rsid w:val="00603ED4"/>
    <w:rsid w:val="00604247"/>
    <w:rsid w:val="006047FB"/>
    <w:rsid w:val="006064F3"/>
    <w:rsid w:val="006068DE"/>
    <w:rsid w:val="00611003"/>
    <w:rsid w:val="006224E8"/>
    <w:rsid w:val="00622E84"/>
    <w:rsid w:val="00624178"/>
    <w:rsid w:val="00624B77"/>
    <w:rsid w:val="00625BD4"/>
    <w:rsid w:val="006336B6"/>
    <w:rsid w:val="0063755A"/>
    <w:rsid w:val="00642118"/>
    <w:rsid w:val="00644332"/>
    <w:rsid w:val="0064621D"/>
    <w:rsid w:val="00647A73"/>
    <w:rsid w:val="006529D4"/>
    <w:rsid w:val="006533B3"/>
    <w:rsid w:val="0065441D"/>
    <w:rsid w:val="006564A9"/>
    <w:rsid w:val="0065691D"/>
    <w:rsid w:val="00661C84"/>
    <w:rsid w:val="00663480"/>
    <w:rsid w:val="006649F7"/>
    <w:rsid w:val="00670F48"/>
    <w:rsid w:val="00671758"/>
    <w:rsid w:val="0067205F"/>
    <w:rsid w:val="0067313B"/>
    <w:rsid w:val="006737A9"/>
    <w:rsid w:val="00673D02"/>
    <w:rsid w:val="006778F8"/>
    <w:rsid w:val="0068089E"/>
    <w:rsid w:val="006845B9"/>
    <w:rsid w:val="00686432"/>
    <w:rsid w:val="006879C8"/>
    <w:rsid w:val="006A00CA"/>
    <w:rsid w:val="006A16AB"/>
    <w:rsid w:val="006A371D"/>
    <w:rsid w:val="006A5010"/>
    <w:rsid w:val="006B1482"/>
    <w:rsid w:val="006B3194"/>
    <w:rsid w:val="006B6B72"/>
    <w:rsid w:val="006C0716"/>
    <w:rsid w:val="006C0E63"/>
    <w:rsid w:val="006C52BA"/>
    <w:rsid w:val="006C6A3D"/>
    <w:rsid w:val="006D0E53"/>
    <w:rsid w:val="006D177D"/>
    <w:rsid w:val="006D321D"/>
    <w:rsid w:val="006D3776"/>
    <w:rsid w:val="006D3D27"/>
    <w:rsid w:val="006D445E"/>
    <w:rsid w:val="006D623A"/>
    <w:rsid w:val="006D75EE"/>
    <w:rsid w:val="006E0462"/>
    <w:rsid w:val="006E4723"/>
    <w:rsid w:val="006E703E"/>
    <w:rsid w:val="006E7CB9"/>
    <w:rsid w:val="006F267F"/>
    <w:rsid w:val="006F6623"/>
    <w:rsid w:val="0070523E"/>
    <w:rsid w:val="00706898"/>
    <w:rsid w:val="00707770"/>
    <w:rsid w:val="007154ED"/>
    <w:rsid w:val="00715DC4"/>
    <w:rsid w:val="00721713"/>
    <w:rsid w:val="00723F7E"/>
    <w:rsid w:val="00724C68"/>
    <w:rsid w:val="0072628D"/>
    <w:rsid w:val="0072782B"/>
    <w:rsid w:val="007357C6"/>
    <w:rsid w:val="007405FF"/>
    <w:rsid w:val="00741637"/>
    <w:rsid w:val="00742D4D"/>
    <w:rsid w:val="007460E5"/>
    <w:rsid w:val="00746226"/>
    <w:rsid w:val="007479E4"/>
    <w:rsid w:val="00747D6E"/>
    <w:rsid w:val="00750236"/>
    <w:rsid w:val="00751699"/>
    <w:rsid w:val="00753512"/>
    <w:rsid w:val="007563C3"/>
    <w:rsid w:val="00760916"/>
    <w:rsid w:val="00763730"/>
    <w:rsid w:val="00766C77"/>
    <w:rsid w:val="00766DB9"/>
    <w:rsid w:val="00767B96"/>
    <w:rsid w:val="0077136F"/>
    <w:rsid w:val="00775667"/>
    <w:rsid w:val="007760CF"/>
    <w:rsid w:val="00784061"/>
    <w:rsid w:val="00785A30"/>
    <w:rsid w:val="00786EF7"/>
    <w:rsid w:val="0079364E"/>
    <w:rsid w:val="007B11F5"/>
    <w:rsid w:val="007B1B13"/>
    <w:rsid w:val="007B4B7D"/>
    <w:rsid w:val="007C115C"/>
    <w:rsid w:val="007C4EDD"/>
    <w:rsid w:val="007D50D7"/>
    <w:rsid w:val="007D6C44"/>
    <w:rsid w:val="007E6406"/>
    <w:rsid w:val="007E6BB0"/>
    <w:rsid w:val="007E7690"/>
    <w:rsid w:val="007E7E1E"/>
    <w:rsid w:val="007F0444"/>
    <w:rsid w:val="007F5385"/>
    <w:rsid w:val="00800D6D"/>
    <w:rsid w:val="00804ED6"/>
    <w:rsid w:val="008057AE"/>
    <w:rsid w:val="00812070"/>
    <w:rsid w:val="00813916"/>
    <w:rsid w:val="00813ECD"/>
    <w:rsid w:val="00814FBF"/>
    <w:rsid w:val="00815FDA"/>
    <w:rsid w:val="00821D6D"/>
    <w:rsid w:val="0082428A"/>
    <w:rsid w:val="0083171F"/>
    <w:rsid w:val="008360A7"/>
    <w:rsid w:val="00843DFC"/>
    <w:rsid w:val="0084522D"/>
    <w:rsid w:val="0084722C"/>
    <w:rsid w:val="00852279"/>
    <w:rsid w:val="00852E73"/>
    <w:rsid w:val="00855F6B"/>
    <w:rsid w:val="00857423"/>
    <w:rsid w:val="00857F5C"/>
    <w:rsid w:val="0086107C"/>
    <w:rsid w:val="0086222F"/>
    <w:rsid w:val="00862616"/>
    <w:rsid w:val="00863D3A"/>
    <w:rsid w:val="00864EFA"/>
    <w:rsid w:val="008670CC"/>
    <w:rsid w:val="00872349"/>
    <w:rsid w:val="00881F6C"/>
    <w:rsid w:val="00887843"/>
    <w:rsid w:val="00892FDF"/>
    <w:rsid w:val="008933D2"/>
    <w:rsid w:val="008959A8"/>
    <w:rsid w:val="00896085"/>
    <w:rsid w:val="008A1CA2"/>
    <w:rsid w:val="008A3019"/>
    <w:rsid w:val="008A6AF8"/>
    <w:rsid w:val="008B0720"/>
    <w:rsid w:val="008B128C"/>
    <w:rsid w:val="008B2CDE"/>
    <w:rsid w:val="008B65D2"/>
    <w:rsid w:val="008B6B61"/>
    <w:rsid w:val="008C559F"/>
    <w:rsid w:val="008C5C6D"/>
    <w:rsid w:val="008C5E06"/>
    <w:rsid w:val="008C7404"/>
    <w:rsid w:val="008D409D"/>
    <w:rsid w:val="008D40AB"/>
    <w:rsid w:val="008D4D75"/>
    <w:rsid w:val="008D6060"/>
    <w:rsid w:val="008E2808"/>
    <w:rsid w:val="008E448D"/>
    <w:rsid w:val="008E7BB9"/>
    <w:rsid w:val="008F00FE"/>
    <w:rsid w:val="008F04A9"/>
    <w:rsid w:val="008F2556"/>
    <w:rsid w:val="008F2CA2"/>
    <w:rsid w:val="008F770D"/>
    <w:rsid w:val="00907691"/>
    <w:rsid w:val="00911DF8"/>
    <w:rsid w:val="00913F92"/>
    <w:rsid w:val="009141B6"/>
    <w:rsid w:val="0093104D"/>
    <w:rsid w:val="009325AA"/>
    <w:rsid w:val="00932C3C"/>
    <w:rsid w:val="00934D69"/>
    <w:rsid w:val="00936C16"/>
    <w:rsid w:val="009408C5"/>
    <w:rsid w:val="00940BFB"/>
    <w:rsid w:val="009440B0"/>
    <w:rsid w:val="009526A5"/>
    <w:rsid w:val="00953187"/>
    <w:rsid w:val="00957F0C"/>
    <w:rsid w:val="00964131"/>
    <w:rsid w:val="009645F9"/>
    <w:rsid w:val="00964CF3"/>
    <w:rsid w:val="0096560B"/>
    <w:rsid w:val="009723A9"/>
    <w:rsid w:val="00972FC2"/>
    <w:rsid w:val="0097357D"/>
    <w:rsid w:val="00974F0A"/>
    <w:rsid w:val="009752F9"/>
    <w:rsid w:val="009827D1"/>
    <w:rsid w:val="009850A3"/>
    <w:rsid w:val="009863DE"/>
    <w:rsid w:val="00987181"/>
    <w:rsid w:val="0099051C"/>
    <w:rsid w:val="00990854"/>
    <w:rsid w:val="009946A3"/>
    <w:rsid w:val="00996005"/>
    <w:rsid w:val="00996B90"/>
    <w:rsid w:val="009A1EC0"/>
    <w:rsid w:val="009A3DD5"/>
    <w:rsid w:val="009A4145"/>
    <w:rsid w:val="009A595C"/>
    <w:rsid w:val="009A6F81"/>
    <w:rsid w:val="009A70F1"/>
    <w:rsid w:val="009B002C"/>
    <w:rsid w:val="009B08C6"/>
    <w:rsid w:val="009B2F30"/>
    <w:rsid w:val="009B30CC"/>
    <w:rsid w:val="009B5ED7"/>
    <w:rsid w:val="009C19D6"/>
    <w:rsid w:val="009C380E"/>
    <w:rsid w:val="009C6CA7"/>
    <w:rsid w:val="009D05DF"/>
    <w:rsid w:val="009D2A94"/>
    <w:rsid w:val="009D3B42"/>
    <w:rsid w:val="009D4B39"/>
    <w:rsid w:val="009D60ED"/>
    <w:rsid w:val="009E2E18"/>
    <w:rsid w:val="009E3635"/>
    <w:rsid w:val="009E3EC6"/>
    <w:rsid w:val="009F2E3C"/>
    <w:rsid w:val="009F356F"/>
    <w:rsid w:val="00A00F72"/>
    <w:rsid w:val="00A07DD8"/>
    <w:rsid w:val="00A10751"/>
    <w:rsid w:val="00A16197"/>
    <w:rsid w:val="00A22457"/>
    <w:rsid w:val="00A23A3F"/>
    <w:rsid w:val="00A26EB0"/>
    <w:rsid w:val="00A2787C"/>
    <w:rsid w:val="00A33A9D"/>
    <w:rsid w:val="00A340FB"/>
    <w:rsid w:val="00A3601F"/>
    <w:rsid w:val="00A37317"/>
    <w:rsid w:val="00A37771"/>
    <w:rsid w:val="00A41753"/>
    <w:rsid w:val="00A421F3"/>
    <w:rsid w:val="00A46398"/>
    <w:rsid w:val="00A4696E"/>
    <w:rsid w:val="00A50194"/>
    <w:rsid w:val="00A52FE8"/>
    <w:rsid w:val="00A55C48"/>
    <w:rsid w:val="00A5743B"/>
    <w:rsid w:val="00A57F47"/>
    <w:rsid w:val="00A637DD"/>
    <w:rsid w:val="00A666F6"/>
    <w:rsid w:val="00A7166B"/>
    <w:rsid w:val="00A7379E"/>
    <w:rsid w:val="00A75A4A"/>
    <w:rsid w:val="00A76C0A"/>
    <w:rsid w:val="00A84ED0"/>
    <w:rsid w:val="00A859E0"/>
    <w:rsid w:val="00A912DD"/>
    <w:rsid w:val="00A93EA2"/>
    <w:rsid w:val="00A96FFC"/>
    <w:rsid w:val="00AA12FA"/>
    <w:rsid w:val="00AA6D18"/>
    <w:rsid w:val="00AA6D44"/>
    <w:rsid w:val="00AC4410"/>
    <w:rsid w:val="00AD264A"/>
    <w:rsid w:val="00AD410C"/>
    <w:rsid w:val="00AD4FE8"/>
    <w:rsid w:val="00AD5D60"/>
    <w:rsid w:val="00AD6A08"/>
    <w:rsid w:val="00AE1490"/>
    <w:rsid w:val="00AE24D1"/>
    <w:rsid w:val="00AE3231"/>
    <w:rsid w:val="00AE3411"/>
    <w:rsid w:val="00AF423C"/>
    <w:rsid w:val="00AF5BD1"/>
    <w:rsid w:val="00AF6FC0"/>
    <w:rsid w:val="00AF7BA9"/>
    <w:rsid w:val="00B030C2"/>
    <w:rsid w:val="00B03248"/>
    <w:rsid w:val="00B04238"/>
    <w:rsid w:val="00B1019E"/>
    <w:rsid w:val="00B10205"/>
    <w:rsid w:val="00B151C7"/>
    <w:rsid w:val="00B1769F"/>
    <w:rsid w:val="00B21862"/>
    <w:rsid w:val="00B23D7E"/>
    <w:rsid w:val="00B24A69"/>
    <w:rsid w:val="00B27667"/>
    <w:rsid w:val="00B32B1A"/>
    <w:rsid w:val="00B32C8D"/>
    <w:rsid w:val="00B34888"/>
    <w:rsid w:val="00B34CBD"/>
    <w:rsid w:val="00B508E7"/>
    <w:rsid w:val="00B519E2"/>
    <w:rsid w:val="00B52168"/>
    <w:rsid w:val="00B53D7B"/>
    <w:rsid w:val="00B54E3A"/>
    <w:rsid w:val="00B5587C"/>
    <w:rsid w:val="00B57C7C"/>
    <w:rsid w:val="00B63089"/>
    <w:rsid w:val="00B6381E"/>
    <w:rsid w:val="00B646CF"/>
    <w:rsid w:val="00B65741"/>
    <w:rsid w:val="00B66CA9"/>
    <w:rsid w:val="00B7100F"/>
    <w:rsid w:val="00B73F58"/>
    <w:rsid w:val="00B77615"/>
    <w:rsid w:val="00B77B68"/>
    <w:rsid w:val="00B77BA8"/>
    <w:rsid w:val="00B80CB8"/>
    <w:rsid w:val="00B81C8F"/>
    <w:rsid w:val="00B84791"/>
    <w:rsid w:val="00B84A59"/>
    <w:rsid w:val="00B85A8C"/>
    <w:rsid w:val="00B87CF5"/>
    <w:rsid w:val="00B91500"/>
    <w:rsid w:val="00B91A69"/>
    <w:rsid w:val="00B925BA"/>
    <w:rsid w:val="00B9372A"/>
    <w:rsid w:val="00B95C64"/>
    <w:rsid w:val="00B96C20"/>
    <w:rsid w:val="00BA0F45"/>
    <w:rsid w:val="00BA19DA"/>
    <w:rsid w:val="00BA2644"/>
    <w:rsid w:val="00BA462E"/>
    <w:rsid w:val="00BA5069"/>
    <w:rsid w:val="00BA5BFB"/>
    <w:rsid w:val="00BA6283"/>
    <w:rsid w:val="00BB4093"/>
    <w:rsid w:val="00BB4DA2"/>
    <w:rsid w:val="00BB6FE1"/>
    <w:rsid w:val="00BC0A2B"/>
    <w:rsid w:val="00BC2626"/>
    <w:rsid w:val="00BC55ED"/>
    <w:rsid w:val="00BC65D3"/>
    <w:rsid w:val="00BC6DD5"/>
    <w:rsid w:val="00BD1E1F"/>
    <w:rsid w:val="00BD33E8"/>
    <w:rsid w:val="00BD600F"/>
    <w:rsid w:val="00BD6DB5"/>
    <w:rsid w:val="00BE0322"/>
    <w:rsid w:val="00BE21DB"/>
    <w:rsid w:val="00BE5034"/>
    <w:rsid w:val="00BE50FC"/>
    <w:rsid w:val="00BF20D3"/>
    <w:rsid w:val="00BF2B44"/>
    <w:rsid w:val="00BF37D8"/>
    <w:rsid w:val="00BF3A0D"/>
    <w:rsid w:val="00BF4D42"/>
    <w:rsid w:val="00C013C3"/>
    <w:rsid w:val="00C02034"/>
    <w:rsid w:val="00C050AC"/>
    <w:rsid w:val="00C05511"/>
    <w:rsid w:val="00C068E0"/>
    <w:rsid w:val="00C132D3"/>
    <w:rsid w:val="00C1662E"/>
    <w:rsid w:val="00C20278"/>
    <w:rsid w:val="00C20C78"/>
    <w:rsid w:val="00C20C8A"/>
    <w:rsid w:val="00C24CDB"/>
    <w:rsid w:val="00C27C97"/>
    <w:rsid w:val="00C30A3F"/>
    <w:rsid w:val="00C31294"/>
    <w:rsid w:val="00C34713"/>
    <w:rsid w:val="00C41602"/>
    <w:rsid w:val="00C41CC4"/>
    <w:rsid w:val="00C4486C"/>
    <w:rsid w:val="00C47024"/>
    <w:rsid w:val="00C47629"/>
    <w:rsid w:val="00C50DE7"/>
    <w:rsid w:val="00C519DF"/>
    <w:rsid w:val="00C540B4"/>
    <w:rsid w:val="00C62320"/>
    <w:rsid w:val="00C6544F"/>
    <w:rsid w:val="00C730E7"/>
    <w:rsid w:val="00C74D02"/>
    <w:rsid w:val="00C75087"/>
    <w:rsid w:val="00C760D4"/>
    <w:rsid w:val="00C814E8"/>
    <w:rsid w:val="00C81AF1"/>
    <w:rsid w:val="00C82660"/>
    <w:rsid w:val="00C92FD3"/>
    <w:rsid w:val="00C93ABE"/>
    <w:rsid w:val="00CA2865"/>
    <w:rsid w:val="00CB153A"/>
    <w:rsid w:val="00CB51A6"/>
    <w:rsid w:val="00CB5AA9"/>
    <w:rsid w:val="00CB5E8C"/>
    <w:rsid w:val="00CC1578"/>
    <w:rsid w:val="00CC2D28"/>
    <w:rsid w:val="00CC4537"/>
    <w:rsid w:val="00CC523F"/>
    <w:rsid w:val="00CC58B9"/>
    <w:rsid w:val="00CC5E13"/>
    <w:rsid w:val="00CD6B19"/>
    <w:rsid w:val="00CE27D1"/>
    <w:rsid w:val="00CE5C31"/>
    <w:rsid w:val="00CE6985"/>
    <w:rsid w:val="00CF034D"/>
    <w:rsid w:val="00CF2973"/>
    <w:rsid w:val="00CF360E"/>
    <w:rsid w:val="00CF3E40"/>
    <w:rsid w:val="00CF7782"/>
    <w:rsid w:val="00D15089"/>
    <w:rsid w:val="00D17D86"/>
    <w:rsid w:val="00D20827"/>
    <w:rsid w:val="00D21EE9"/>
    <w:rsid w:val="00D267FE"/>
    <w:rsid w:val="00D3034A"/>
    <w:rsid w:val="00D30BBC"/>
    <w:rsid w:val="00D31261"/>
    <w:rsid w:val="00D43FB0"/>
    <w:rsid w:val="00D44B7D"/>
    <w:rsid w:val="00D45C55"/>
    <w:rsid w:val="00D45CC0"/>
    <w:rsid w:val="00D474FC"/>
    <w:rsid w:val="00D60443"/>
    <w:rsid w:val="00D60C17"/>
    <w:rsid w:val="00D61338"/>
    <w:rsid w:val="00D65610"/>
    <w:rsid w:val="00D67208"/>
    <w:rsid w:val="00D716A5"/>
    <w:rsid w:val="00D716B8"/>
    <w:rsid w:val="00D71D2D"/>
    <w:rsid w:val="00D72BB2"/>
    <w:rsid w:val="00D736BB"/>
    <w:rsid w:val="00D75203"/>
    <w:rsid w:val="00D80190"/>
    <w:rsid w:val="00D82FBB"/>
    <w:rsid w:val="00D85088"/>
    <w:rsid w:val="00D85224"/>
    <w:rsid w:val="00D857C8"/>
    <w:rsid w:val="00D90C73"/>
    <w:rsid w:val="00D94D61"/>
    <w:rsid w:val="00DA1103"/>
    <w:rsid w:val="00DA5253"/>
    <w:rsid w:val="00DB35E8"/>
    <w:rsid w:val="00DB3BE1"/>
    <w:rsid w:val="00DB3D5B"/>
    <w:rsid w:val="00DB57D7"/>
    <w:rsid w:val="00DB58D7"/>
    <w:rsid w:val="00DC4236"/>
    <w:rsid w:val="00DC5359"/>
    <w:rsid w:val="00DE0707"/>
    <w:rsid w:val="00DE35ED"/>
    <w:rsid w:val="00DE50F2"/>
    <w:rsid w:val="00DF181B"/>
    <w:rsid w:val="00DF3B7A"/>
    <w:rsid w:val="00DF6378"/>
    <w:rsid w:val="00DF6AE4"/>
    <w:rsid w:val="00DF7629"/>
    <w:rsid w:val="00E015D3"/>
    <w:rsid w:val="00E06ACE"/>
    <w:rsid w:val="00E12C62"/>
    <w:rsid w:val="00E14AAD"/>
    <w:rsid w:val="00E22B7A"/>
    <w:rsid w:val="00E2414C"/>
    <w:rsid w:val="00E24E7C"/>
    <w:rsid w:val="00E316AC"/>
    <w:rsid w:val="00E32A48"/>
    <w:rsid w:val="00E355EE"/>
    <w:rsid w:val="00E35A22"/>
    <w:rsid w:val="00E376C2"/>
    <w:rsid w:val="00E42A63"/>
    <w:rsid w:val="00E43334"/>
    <w:rsid w:val="00E43580"/>
    <w:rsid w:val="00E44AE9"/>
    <w:rsid w:val="00E450F6"/>
    <w:rsid w:val="00E56D0D"/>
    <w:rsid w:val="00E60CBB"/>
    <w:rsid w:val="00E63671"/>
    <w:rsid w:val="00E64415"/>
    <w:rsid w:val="00E66785"/>
    <w:rsid w:val="00E71126"/>
    <w:rsid w:val="00E73346"/>
    <w:rsid w:val="00E75898"/>
    <w:rsid w:val="00E75EB3"/>
    <w:rsid w:val="00E804CD"/>
    <w:rsid w:val="00E8273D"/>
    <w:rsid w:val="00E855D5"/>
    <w:rsid w:val="00E9182B"/>
    <w:rsid w:val="00E92AD2"/>
    <w:rsid w:val="00E95DAC"/>
    <w:rsid w:val="00EA4435"/>
    <w:rsid w:val="00EA7498"/>
    <w:rsid w:val="00EA7F25"/>
    <w:rsid w:val="00EB0BE0"/>
    <w:rsid w:val="00EB2323"/>
    <w:rsid w:val="00EB4170"/>
    <w:rsid w:val="00EB4DE8"/>
    <w:rsid w:val="00EB606F"/>
    <w:rsid w:val="00EC039B"/>
    <w:rsid w:val="00EC2294"/>
    <w:rsid w:val="00EC346E"/>
    <w:rsid w:val="00EC58EC"/>
    <w:rsid w:val="00EC6532"/>
    <w:rsid w:val="00ED125E"/>
    <w:rsid w:val="00EE04C5"/>
    <w:rsid w:val="00EE2184"/>
    <w:rsid w:val="00EE4D94"/>
    <w:rsid w:val="00EE5005"/>
    <w:rsid w:val="00EE622A"/>
    <w:rsid w:val="00EE6DD6"/>
    <w:rsid w:val="00EE7BA3"/>
    <w:rsid w:val="00EF2299"/>
    <w:rsid w:val="00EF27AD"/>
    <w:rsid w:val="00EF3768"/>
    <w:rsid w:val="00EF4A93"/>
    <w:rsid w:val="00EF645C"/>
    <w:rsid w:val="00EF7D37"/>
    <w:rsid w:val="00F0103A"/>
    <w:rsid w:val="00F14F98"/>
    <w:rsid w:val="00F30167"/>
    <w:rsid w:val="00F30DAB"/>
    <w:rsid w:val="00F32C8E"/>
    <w:rsid w:val="00F4073C"/>
    <w:rsid w:val="00F4269D"/>
    <w:rsid w:val="00F46B46"/>
    <w:rsid w:val="00F46C4E"/>
    <w:rsid w:val="00F50911"/>
    <w:rsid w:val="00F51AB4"/>
    <w:rsid w:val="00F5366B"/>
    <w:rsid w:val="00F553FA"/>
    <w:rsid w:val="00F576ED"/>
    <w:rsid w:val="00F60B66"/>
    <w:rsid w:val="00F60CCD"/>
    <w:rsid w:val="00F6158C"/>
    <w:rsid w:val="00F62667"/>
    <w:rsid w:val="00F6781C"/>
    <w:rsid w:val="00F67E8A"/>
    <w:rsid w:val="00F67FFE"/>
    <w:rsid w:val="00F714D6"/>
    <w:rsid w:val="00F746CD"/>
    <w:rsid w:val="00F77A3B"/>
    <w:rsid w:val="00F80052"/>
    <w:rsid w:val="00F80D31"/>
    <w:rsid w:val="00F9063E"/>
    <w:rsid w:val="00F9074D"/>
    <w:rsid w:val="00F93558"/>
    <w:rsid w:val="00F96EC1"/>
    <w:rsid w:val="00FA320C"/>
    <w:rsid w:val="00FA5879"/>
    <w:rsid w:val="00FA5B05"/>
    <w:rsid w:val="00FB27B3"/>
    <w:rsid w:val="00FB4F7B"/>
    <w:rsid w:val="00FB74FA"/>
    <w:rsid w:val="00FC5DB9"/>
    <w:rsid w:val="00FC6FDE"/>
    <w:rsid w:val="00FD0397"/>
    <w:rsid w:val="00FD03FB"/>
    <w:rsid w:val="00FD33BA"/>
    <w:rsid w:val="00FD6C05"/>
    <w:rsid w:val="00FE1326"/>
    <w:rsid w:val="00FE21A1"/>
    <w:rsid w:val="00FF137E"/>
    <w:rsid w:val="00FF20D3"/>
    <w:rsid w:val="00FF5238"/>
    <w:rsid w:val="00FF6E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D55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sz w:val="24"/>
        <w:szCs w:val="24"/>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F5D36"/>
    <w:rPr>
      <w:rFonts w:eastAsia="Times New Roman"/>
      <w:color w:val="000000"/>
    </w:rPr>
  </w:style>
  <w:style w:type="paragraph" w:styleId="Heading1">
    <w:name w:val="heading 1"/>
    <w:basedOn w:val="Normal"/>
    <w:next w:val="Normal"/>
    <w:link w:val="Heading1Char"/>
    <w:uiPriority w:val="9"/>
    <w:qFormat/>
    <w:rsid w:val="00B6381E"/>
    <w:pPr>
      <w:keepNext/>
      <w:keepLines/>
      <w:spacing w:before="480"/>
      <w:outlineLvl w:val="0"/>
    </w:pPr>
    <w:rPr>
      <w:rFonts w:asciiTheme="majorHAnsi" w:eastAsiaTheme="majorEastAsia" w:hAnsiTheme="majorHAnsi" w:cstheme="majorBidi"/>
      <w:b/>
      <w:bCs/>
      <w:color w:val="2C6F95" w:themeColor="accent1" w:themeShade="B5"/>
      <w:sz w:val="32"/>
      <w:szCs w:val="32"/>
    </w:rPr>
  </w:style>
  <w:style w:type="paragraph" w:styleId="Heading2">
    <w:name w:val="heading 2"/>
    <w:basedOn w:val="Normal1"/>
    <w:next w:val="Normal1"/>
    <w:link w:val="Heading2Char"/>
    <w:rsid w:val="000B4F1B"/>
    <w:pPr>
      <w:keepNext/>
      <w:spacing w:before="360" w:after="80"/>
      <w:outlineLvl w:val="1"/>
    </w:pPr>
    <w:rPr>
      <w:b/>
      <w:sz w:val="28"/>
    </w:rPr>
  </w:style>
  <w:style w:type="paragraph" w:styleId="Heading3">
    <w:name w:val="heading 3"/>
    <w:basedOn w:val="Normal1"/>
    <w:next w:val="Normal1"/>
    <w:link w:val="Heading3Char"/>
    <w:rsid w:val="00FC6FDE"/>
    <w:pPr>
      <w:spacing w:before="280" w:after="80"/>
      <w:ind w:left="720" w:hanging="432"/>
      <w:outlineLvl w:val="2"/>
    </w:pPr>
    <w:rPr>
      <w:b/>
      <w:color w:val="666666"/>
      <w:sz w:val="24"/>
    </w:rPr>
  </w:style>
  <w:style w:type="paragraph" w:styleId="Heading4">
    <w:name w:val="heading 4"/>
    <w:basedOn w:val="Normal1"/>
    <w:next w:val="Normal1"/>
    <w:link w:val="Heading4Char"/>
    <w:qFormat/>
    <w:rsid w:val="00FC6FDE"/>
    <w:pPr>
      <w:spacing w:before="240" w:after="40"/>
      <w:ind w:left="864" w:hanging="144"/>
      <w:outlineLvl w:val="3"/>
    </w:pPr>
    <w:rPr>
      <w:i/>
      <w:color w:val="666666"/>
    </w:rPr>
  </w:style>
  <w:style w:type="paragraph" w:styleId="Heading5">
    <w:name w:val="heading 5"/>
    <w:basedOn w:val="Normal1"/>
    <w:next w:val="Normal1"/>
    <w:link w:val="Heading5Char"/>
    <w:qFormat/>
    <w:rsid w:val="00FC6FDE"/>
    <w:pPr>
      <w:spacing w:before="220" w:after="40"/>
      <w:ind w:left="1008" w:hanging="432"/>
      <w:outlineLvl w:val="4"/>
    </w:pPr>
    <w:rPr>
      <w:b/>
      <w:color w:val="666666"/>
      <w:sz w:val="20"/>
    </w:rPr>
  </w:style>
  <w:style w:type="paragraph" w:styleId="Heading6">
    <w:name w:val="heading 6"/>
    <w:basedOn w:val="Normal1"/>
    <w:next w:val="Normal1"/>
    <w:link w:val="Heading6Char"/>
    <w:qFormat/>
    <w:rsid w:val="00FC6FDE"/>
    <w:pPr>
      <w:spacing w:before="200" w:after="40"/>
      <w:ind w:left="1152" w:hanging="432"/>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B57D7"/>
    <w:rPr>
      <w:b w:val="0"/>
      <w:bCs w:val="0"/>
      <w:i w:val="0"/>
      <w:iCs w:val="0"/>
      <w:color w:val="7F7F7F" w:themeColor="text1" w:themeTint="80"/>
      <w:u w:val="dotted" w:color="7F7F7F" w:themeColor="text1" w:themeTint="80"/>
    </w:rPr>
  </w:style>
  <w:style w:type="paragraph" w:customStyle="1" w:styleId="FreeForm">
    <w:name w:val="Free Form"/>
    <w:rPr>
      <w:rFonts w:hAnsi="Arial Unicode MS" w:cs="Arial Unicode MS"/>
      <w:color w:val="000000"/>
    </w:rPr>
  </w:style>
  <w:style w:type="paragraph" w:styleId="Footer">
    <w:name w:val="footer"/>
    <w:link w:val="FooterChar"/>
    <w:uiPriority w:val="99"/>
    <w:pPr>
      <w:tabs>
        <w:tab w:val="center" w:pos="4320"/>
        <w:tab w:val="right" w:pos="8640"/>
      </w:tabs>
    </w:pPr>
    <w:rPr>
      <w:rFonts w:hAnsi="Arial Unicode MS" w:cs="Arial Unicode MS"/>
      <w:color w:val="000000"/>
    </w:rPr>
  </w:style>
  <w:style w:type="character" w:styleId="PageNumber">
    <w:name w:val="page number"/>
    <w:rPr>
      <w:rFonts w:ascii="Times New Roman" w:eastAsia="Times New Roman" w:hAnsi="Times New Roman" w:cs="Times New Roman"/>
      <w:b/>
      <w:bCs/>
      <w:i w:val="0"/>
      <w:iCs w:val="0"/>
      <w:color w:val="000000"/>
      <w:sz w:val="32"/>
      <w:szCs w:val="32"/>
    </w:rPr>
  </w:style>
  <w:style w:type="paragraph" w:customStyle="1" w:styleId="ChapterHeading">
    <w:name w:val="Chapter Heading"/>
    <w:next w:val="Unit"/>
    <w:pPr>
      <w:pageBreakBefore/>
      <w:spacing w:after="120"/>
      <w:jc w:val="right"/>
      <w:outlineLvl w:val="0"/>
    </w:pPr>
    <w:rPr>
      <w:rFonts w:eastAsia="Times New Roman"/>
      <w:b/>
      <w:bCs/>
      <w:color w:val="000000"/>
      <w:sz w:val="72"/>
      <w:szCs w:val="72"/>
      <w14:shadow w14:blurRad="0" w14:dist="59055" w14:dir="2700000" w14:sx="100000" w14:sy="100000" w14:kx="0" w14:ky="0" w14:algn="tl">
        <w14:srgbClr w14:val="000000">
          <w14:alpha w14:val="50000"/>
        </w14:srgbClr>
      </w14:shadow>
    </w:rPr>
  </w:style>
  <w:style w:type="paragraph" w:customStyle="1" w:styleId="Unit">
    <w:name w:val="Unit"/>
    <w:next w:val="Normal"/>
    <w:rsid w:val="002C60E8"/>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2040" w:after="480"/>
      <w:jc w:val="center"/>
      <w:outlineLvl w:val="1"/>
    </w:pPr>
    <w:rPr>
      <w:rFonts w:hAnsi="Arial Unicode MS" w:cs="Arial Unicode MS"/>
      <w:b/>
      <w:bCs/>
      <w:color w:val="000000"/>
      <w:sz w:val="60"/>
      <w:szCs w:val="60"/>
    </w:rPr>
  </w:style>
  <w:style w:type="paragraph" w:styleId="TOC1">
    <w:name w:val="toc 1"/>
    <w:next w:val="Normal"/>
    <w:uiPriority w:val="39"/>
    <w:pPr>
      <w:tabs>
        <w:tab w:val="right" w:leader="dot" w:pos="9883"/>
      </w:tabs>
      <w:spacing w:before="120" w:after="120"/>
    </w:pPr>
    <w:rPr>
      <w:rFonts w:eastAsia="Times New Roman"/>
      <w:b/>
      <w:bCs/>
      <w:smallCaps/>
      <w:color w:val="000000"/>
    </w:rPr>
  </w:style>
  <w:style w:type="paragraph" w:styleId="TOC2">
    <w:name w:val="toc 2"/>
    <w:basedOn w:val="TOC1"/>
    <w:next w:val="Normal"/>
    <w:uiPriority w:val="39"/>
    <w:rsid w:val="00E06ACE"/>
    <w:pPr>
      <w:keepNext/>
    </w:pPr>
  </w:style>
  <w:style w:type="paragraph" w:customStyle="1" w:styleId="TOC3parent">
    <w:name w:val="TOC 3 parent"/>
    <w:next w:val="Normal"/>
    <w:pPr>
      <w:tabs>
        <w:tab w:val="right" w:leader="dot" w:pos="9926"/>
      </w:tabs>
      <w:ind w:left="240"/>
    </w:pPr>
    <w:rPr>
      <w:rFonts w:eastAsia="Times New Roman"/>
      <w:smallCaps/>
      <w:color w:val="000000"/>
    </w:rPr>
  </w:style>
  <w:style w:type="paragraph" w:styleId="TOC3">
    <w:name w:val="toc 3"/>
    <w:basedOn w:val="TOC3parent"/>
    <w:next w:val="Normal"/>
    <w:uiPriority w:val="39"/>
    <w:rsid w:val="00E06ACE"/>
    <w:pPr>
      <w:keepNext/>
      <w:tabs>
        <w:tab w:val="clear" w:pos="9926"/>
        <w:tab w:val="right" w:leader="dot" w:pos="9811"/>
      </w:tabs>
      <w:ind w:left="245"/>
    </w:pPr>
  </w:style>
  <w:style w:type="paragraph" w:customStyle="1" w:styleId="Subhead1">
    <w:name w:val="Subhead 1"/>
    <w:next w:val="Normal"/>
    <w:rsid w:val="00F32C8E"/>
    <w:pPr>
      <w:keepNext/>
      <w:spacing w:before="120" w:after="120"/>
      <w:outlineLvl w:val="2"/>
    </w:pPr>
    <w:rPr>
      <w:rFonts w:eastAsia="Times New Roman"/>
      <w:b/>
      <w:bCs/>
      <w:color w:val="000000"/>
      <w:sz w:val="36"/>
      <w:szCs w:val="36"/>
    </w:rPr>
  </w:style>
  <w:style w:type="paragraph" w:customStyle="1" w:styleId="TOC4parent">
    <w:name w:val="TOC 4 parent"/>
    <w:next w:val="Normal"/>
    <w:pPr>
      <w:tabs>
        <w:tab w:val="right" w:leader="dot" w:pos="9926"/>
      </w:tabs>
      <w:ind w:left="480"/>
    </w:pPr>
    <w:rPr>
      <w:rFonts w:eastAsia="Times New Roman"/>
      <w:i/>
      <w:iCs/>
      <w:color w:val="000000"/>
    </w:rPr>
  </w:style>
  <w:style w:type="paragraph" w:styleId="TOC4">
    <w:name w:val="toc 4"/>
    <w:basedOn w:val="TOC4parent"/>
    <w:next w:val="Normal"/>
    <w:uiPriority w:val="39"/>
    <w:rsid w:val="006A00CA"/>
    <w:pPr>
      <w:tabs>
        <w:tab w:val="clear" w:pos="9926"/>
        <w:tab w:val="right" w:leader="dot" w:pos="9811"/>
      </w:tabs>
      <w:spacing w:after="120"/>
      <w:ind w:left="475"/>
      <w:contextualSpacing/>
    </w:pPr>
  </w:style>
  <w:style w:type="paragraph" w:customStyle="1" w:styleId="Subhead2">
    <w:name w:val="Subhead 2"/>
    <w:next w:val="Normal"/>
    <w:rsid w:val="009F2E3C"/>
    <w:pPr>
      <w:keepNext/>
      <w:spacing w:after="120"/>
      <w:outlineLvl w:val="3"/>
    </w:pPr>
    <w:rPr>
      <w:rFonts w:eastAsia="Times New Roman"/>
      <w:b/>
      <w:bCs/>
      <w:i/>
      <w:iCs/>
      <w:color w:val="000000"/>
    </w:rPr>
  </w:style>
  <w:style w:type="numbering" w:customStyle="1" w:styleId="Legal">
    <w:name w:val="Legal"/>
    <w:pPr>
      <w:numPr>
        <w:numId w:val="1"/>
      </w:numPr>
    </w:pPr>
  </w:style>
  <w:style w:type="numbering" w:customStyle="1" w:styleId="List21">
    <w:name w:val="List 21"/>
    <w:pPr>
      <w:numPr>
        <w:numId w:val="2"/>
      </w:numPr>
    </w:pPr>
  </w:style>
  <w:style w:type="paragraph" w:customStyle="1" w:styleId="Ch">
    <w:name w:val="Ch#"/>
    <w:next w:val="Unit"/>
    <w:pPr>
      <w:pageBreakBefore/>
      <w:spacing w:after="120"/>
      <w:jc w:val="right"/>
    </w:pPr>
    <w:rPr>
      <w:rFonts w:hAnsi="Arial Unicode MS" w:cs="Arial Unicode MS"/>
      <w:b/>
      <w:bCs/>
      <w:color w:val="000000"/>
      <w:sz w:val="72"/>
      <w:szCs w:val="72"/>
      <w14:shadow w14:blurRad="0" w14:dist="59055" w14:dir="2700000" w14:sx="100000" w14:sy="100000" w14:kx="0" w14:ky="0" w14:algn="tl">
        <w14:srgbClr w14:val="000000">
          <w14:alpha w14:val="50000"/>
        </w14:srgbClr>
      </w14:shadow>
    </w:rPr>
  </w:style>
  <w:style w:type="character" w:customStyle="1" w:styleId="Link">
    <w:name w:val="Link"/>
    <w:rPr>
      <w:color w:val="000099"/>
      <w:u w:val="single"/>
    </w:rPr>
  </w:style>
  <w:style w:type="character" w:customStyle="1" w:styleId="Hyperlink0">
    <w:name w:val="Hyperlink.0"/>
    <w:basedOn w:val="Link"/>
    <w:rPr>
      <w:color w:val="333333"/>
      <w:u w:val="single" w:color="929292"/>
    </w:rPr>
  </w:style>
  <w:style w:type="numbering" w:customStyle="1" w:styleId="List12">
    <w:name w:val="List 12"/>
    <w:pPr>
      <w:numPr>
        <w:numId w:val="3"/>
      </w:numPr>
    </w:pPr>
  </w:style>
  <w:style w:type="character" w:customStyle="1" w:styleId="Hyperlink1">
    <w:name w:val="Hyperlink.1"/>
    <w:rPr>
      <w:color w:val="333333"/>
      <w:sz w:val="24"/>
      <w:szCs w:val="24"/>
      <w:u w:val="single" w:color="929292"/>
      <w:lang w:val="en-US"/>
    </w:rPr>
  </w:style>
  <w:style w:type="paragraph" w:customStyle="1" w:styleId="Quote-ChHead">
    <w:name w:val="Quote - Ch.Head"/>
    <w:pPr>
      <w:spacing w:before="840" w:after="240"/>
      <w:ind w:left="1440"/>
      <w:jc w:val="both"/>
    </w:pPr>
    <w:rPr>
      <w:rFonts w:ascii="Arial Unicode MS" w:cs="Arial Unicode MS"/>
      <w:i/>
      <w:iCs/>
      <w:color w:val="000000"/>
      <w:sz w:val="28"/>
      <w:szCs w:val="28"/>
    </w:rPr>
  </w:style>
  <w:style w:type="paragraph" w:customStyle="1" w:styleId="Quotee-ChHead">
    <w:name w:val="Quotee - Ch.Head"/>
    <w:pPr>
      <w:spacing w:after="360"/>
      <w:ind w:left="1440"/>
      <w:jc w:val="right"/>
    </w:pPr>
    <w:rPr>
      <w:rFonts w:hAnsi="Arial Unicode MS" w:cs="Arial Unicode MS"/>
      <w:i/>
      <w:iCs/>
      <w:color w:val="000000"/>
      <w:sz w:val="28"/>
      <w:szCs w:val="28"/>
    </w:rPr>
  </w:style>
  <w:style w:type="numbering" w:customStyle="1" w:styleId="List0">
    <w:name w:val="List 0"/>
    <w:basedOn w:val="Bullet"/>
    <w:pPr>
      <w:numPr>
        <w:numId w:val="9"/>
      </w:numPr>
    </w:pPr>
  </w:style>
  <w:style w:type="numbering" w:customStyle="1" w:styleId="Bullet">
    <w:name w:val="Bullet"/>
    <w:pPr>
      <w:numPr>
        <w:numId w:val="11"/>
      </w:numPr>
    </w:pPr>
  </w:style>
  <w:style w:type="paragraph" w:styleId="FootnoteText">
    <w:name w:val="footnote text"/>
    <w:link w:val="FootnoteTextChar"/>
    <w:rsid w:val="00EB0BE0"/>
    <w:rPr>
      <w:rFonts w:ascii="Helvetica" w:eastAsia="Helvetica" w:hAnsi="Helvetica" w:cs="Helvetica"/>
      <w:color w:val="000000"/>
      <w:sz w:val="20"/>
    </w:rPr>
  </w:style>
  <w:style w:type="paragraph" w:customStyle="1" w:styleId="FootnoteTextA">
    <w:name w:val="Footnote Text A"/>
    <w:rPr>
      <w:rFonts w:eastAsia="Times New Roman"/>
      <w:color w:val="000000"/>
    </w:rPr>
  </w:style>
  <w:style w:type="character" w:styleId="FootnoteReference">
    <w:name w:val="footnote reference"/>
    <w:rPr>
      <w:color w:val="000000"/>
      <w:sz w:val="20"/>
      <w:szCs w:val="20"/>
      <w:vertAlign w:val="superscript"/>
    </w:rPr>
  </w:style>
  <w:style w:type="numbering" w:customStyle="1" w:styleId="List10">
    <w:name w:val="List1"/>
    <w:pPr>
      <w:numPr>
        <w:numId w:val="7"/>
      </w:numPr>
    </w:pPr>
  </w:style>
  <w:style w:type="paragraph" w:customStyle="1" w:styleId="Quote-ChAuthor">
    <w:name w:val="Quote - Ch.Author"/>
    <w:pPr>
      <w:spacing w:before="100" w:after="580"/>
      <w:ind w:left="1440"/>
      <w:jc w:val="right"/>
    </w:pPr>
    <w:rPr>
      <w:rFonts w:hAnsi="Arial Unicode MS" w:cs="Arial Unicode MS"/>
      <w:i/>
      <w:iCs/>
      <w:color w:val="000000"/>
      <w:sz w:val="28"/>
      <w:szCs w:val="28"/>
    </w:rPr>
  </w:style>
  <w:style w:type="numbering" w:customStyle="1" w:styleId="List1">
    <w:name w:val="List 1"/>
    <w:basedOn w:val="List10"/>
    <w:pPr>
      <w:numPr>
        <w:numId w:val="4"/>
      </w:numPr>
    </w:pPr>
  </w:style>
  <w:style w:type="paragraph" w:customStyle="1" w:styleId="BB-Contentions">
    <w:name w:val="BB-Contentions"/>
    <w:pPr>
      <w:keepNext/>
      <w:spacing w:after="80"/>
    </w:pPr>
    <w:rPr>
      <w:rFonts w:hAnsi="Arial Unicode MS" w:cs="Arial Unicode MS"/>
      <w:b/>
      <w:bCs/>
      <w:color w:val="000000"/>
    </w:rPr>
  </w:style>
  <w:style w:type="paragraph" w:customStyle="1" w:styleId="BB-Citation">
    <w:name w:val="BB-Citation"/>
    <w:pPr>
      <w:keepNext/>
      <w:keepLines/>
      <w:spacing w:after="80"/>
    </w:pPr>
    <w:rPr>
      <w:rFonts w:hAnsi="Arial Unicode MS" w:cs="Arial Unicode MS"/>
      <w:i/>
      <w:iCs/>
      <w:color w:val="000000"/>
    </w:rPr>
  </w:style>
  <w:style w:type="character" w:customStyle="1" w:styleId="Hyperlink2">
    <w:name w:val="Hyperlink.2"/>
    <w:basedOn w:val="Link"/>
    <w:rPr>
      <w:color w:val="434343"/>
      <w:u w:val="none"/>
    </w:rPr>
  </w:style>
  <w:style w:type="paragraph" w:customStyle="1" w:styleId="StyleInsertIndentationLeft05Hanging05">
    <w:name w:val="Style Insert Indentation + Left:  0.5&quot; Hanging:  0.5&quot;"/>
    <w:pPr>
      <w:spacing w:after="240"/>
      <w:ind w:left="1440" w:right="720" w:hanging="720"/>
    </w:pPr>
    <w:rPr>
      <w:rFonts w:hAnsi="Arial Unicode MS" w:cs="Arial Unicode MS"/>
      <w:i/>
      <w:iCs/>
      <w:color w:val="000000"/>
    </w:rPr>
  </w:style>
  <w:style w:type="numbering" w:customStyle="1" w:styleId="List22">
    <w:name w:val="List 22"/>
    <w:basedOn w:val="List41"/>
    <w:pPr>
      <w:numPr>
        <w:numId w:val="5"/>
      </w:numPr>
    </w:pPr>
  </w:style>
  <w:style w:type="numbering" w:customStyle="1" w:styleId="List41">
    <w:name w:val="List 41"/>
  </w:style>
  <w:style w:type="numbering" w:customStyle="1" w:styleId="List51">
    <w:name w:val="List 51"/>
    <w:pPr>
      <w:numPr>
        <w:numId w:val="6"/>
      </w:numPr>
    </w:pPr>
  </w:style>
  <w:style w:type="character" w:customStyle="1" w:styleId="Hyperlink3">
    <w:name w:val="Hyperlink.3"/>
    <w:basedOn w:val="Link"/>
    <w:rPr>
      <w:i/>
      <w:iCs/>
      <w:color w:val="5F5F5F"/>
      <w:u w:val="none" w:color="5F5F5F"/>
    </w:rPr>
  </w:style>
  <w:style w:type="character" w:customStyle="1" w:styleId="link-ital">
    <w:name w:val="link-ital"/>
    <w:rPr>
      <w:rFonts w:ascii="Times New Roman" w:eastAsia="Arial Unicode MS" w:hAnsi="Arial Unicode MS" w:cs="Arial Unicode MS"/>
      <w:b w:val="0"/>
      <w:bCs w:val="0"/>
      <w:i/>
      <w:iCs/>
      <w:caps w:val="0"/>
      <w:smallCaps w:val="0"/>
      <w:strike w:val="0"/>
      <w:dstrike w:val="0"/>
      <w:color w:val="5F5F5F"/>
      <w:spacing w:val="0"/>
      <w:position w:val="0"/>
      <w:sz w:val="24"/>
      <w:szCs w:val="24"/>
      <w:u w:val="none" w:color="5F5F5F"/>
      <w:vertAlign w:val="baseline"/>
      <w:lang w:val="en-US"/>
    </w:rPr>
  </w:style>
  <w:style w:type="paragraph" w:styleId="Caption">
    <w:name w:val="caption"/>
    <w:next w:val="Body"/>
    <w:rPr>
      <w:rFonts w:ascii="Helvetica" w:hAnsi="Arial Unicode MS" w:cs="Arial Unicode MS"/>
      <w:i/>
      <w:iCs/>
      <w:color w:val="000000"/>
      <w:sz w:val="22"/>
      <w:szCs w:val="22"/>
    </w:rPr>
  </w:style>
  <w:style w:type="paragraph" w:customStyle="1" w:styleId="Body">
    <w:name w:val="Body"/>
    <w:rPr>
      <w:rFonts w:ascii="Helvetica" w:hAnsi="Arial Unicode MS" w:cs="Arial Unicode MS"/>
      <w:color w:val="000000"/>
    </w:rPr>
  </w:style>
  <w:style w:type="numbering" w:customStyle="1" w:styleId="List13">
    <w:name w:val="List 13"/>
    <w:pPr>
      <w:numPr>
        <w:numId w:val="8"/>
      </w:numPr>
    </w:pPr>
  </w:style>
  <w:style w:type="paragraph" w:customStyle="1" w:styleId="BodytextBullets">
    <w:name w:val="Body text Bullets"/>
    <w:pPr>
      <w:tabs>
        <w:tab w:val="left" w:pos="720"/>
      </w:tabs>
      <w:spacing w:after="240"/>
    </w:pPr>
    <w:rPr>
      <w:rFonts w:hAnsi="Arial Unicode MS" w:cs="Arial Unicode MS"/>
      <w:color w:val="000000"/>
    </w:rPr>
  </w:style>
  <w:style w:type="numbering" w:customStyle="1" w:styleId="List31">
    <w:name w:val="List 31"/>
    <w:basedOn w:val="List16"/>
    <w:pPr>
      <w:numPr>
        <w:numId w:val="10"/>
      </w:numPr>
    </w:pPr>
  </w:style>
  <w:style w:type="numbering" w:customStyle="1" w:styleId="List16">
    <w:name w:val="List 16"/>
  </w:style>
  <w:style w:type="paragraph" w:customStyle="1" w:styleId="GlossaryLetter">
    <w:name w:val="Glossary Letter"/>
    <w:pPr>
      <w:keepNext/>
      <w:spacing w:after="120"/>
    </w:pPr>
    <w:rPr>
      <w:rFonts w:hAnsi="Arial Unicode MS" w:cs="Arial Unicode MS"/>
      <w:b/>
      <w:bCs/>
      <w:i/>
      <w:iCs/>
      <w:color w:val="000000"/>
      <w:sz w:val="32"/>
      <w:szCs w:val="32"/>
    </w:rPr>
  </w:style>
  <w:style w:type="paragraph" w:customStyle="1" w:styleId="Glossary">
    <w:name w:val="Glossary"/>
    <w:pPr>
      <w:spacing w:after="120"/>
      <w:ind w:left="403" w:hanging="403"/>
    </w:pPr>
    <w:rPr>
      <w:rFonts w:eastAsia="Times New Roman"/>
      <w:color w:val="000000"/>
    </w:rPr>
  </w:style>
  <w:style w:type="paragraph" w:styleId="BalloonText">
    <w:name w:val="Balloon Text"/>
    <w:basedOn w:val="Normal"/>
    <w:link w:val="BalloonTextChar"/>
    <w:uiPriority w:val="99"/>
    <w:semiHidden/>
    <w:unhideWhenUsed/>
    <w:rsid w:val="00336C3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36C3E"/>
    <w:rPr>
      <w:rFonts w:ascii="Lucida Grande" w:eastAsia="Times New Roman" w:hAnsi="Lucida Grande" w:cs="Lucida Grande"/>
      <w:color w:val="000000"/>
      <w:sz w:val="18"/>
      <w:szCs w:val="18"/>
    </w:rPr>
  </w:style>
  <w:style w:type="character" w:customStyle="1" w:styleId="Heading1Char">
    <w:name w:val="Heading 1 Char"/>
    <w:basedOn w:val="DefaultParagraphFont"/>
    <w:link w:val="Heading1"/>
    <w:uiPriority w:val="9"/>
    <w:rsid w:val="00B6381E"/>
    <w:rPr>
      <w:rFonts w:asciiTheme="majorHAnsi" w:eastAsiaTheme="majorEastAsia" w:hAnsiTheme="majorHAnsi" w:cstheme="majorBidi"/>
      <w:b/>
      <w:bCs/>
      <w:color w:val="2C6F95" w:themeColor="accent1" w:themeShade="B5"/>
      <w:sz w:val="32"/>
      <w:szCs w:val="32"/>
    </w:rPr>
  </w:style>
  <w:style w:type="paragraph" w:styleId="ListParagraph">
    <w:name w:val="List Paragraph"/>
    <w:basedOn w:val="Normal"/>
    <w:uiPriority w:val="34"/>
    <w:qFormat/>
    <w:rsid w:val="00273BB1"/>
    <w:pPr>
      <w:ind w:left="720"/>
      <w:contextualSpacing/>
    </w:pPr>
  </w:style>
  <w:style w:type="paragraph" w:customStyle="1" w:styleId="SilverBodyText2">
    <w:name w:val="Silver Body Text 2"/>
    <w:rsid w:val="000F0B46"/>
    <w:pPr>
      <w:pBdr>
        <w:top w:val="none" w:sz="0" w:space="0" w:color="auto"/>
        <w:left w:val="none" w:sz="0" w:space="0" w:color="auto"/>
        <w:bottom w:val="none" w:sz="0" w:space="0" w:color="auto"/>
        <w:right w:val="none" w:sz="0" w:space="0" w:color="auto"/>
        <w:between w:val="none" w:sz="0" w:space="0" w:color="auto"/>
        <w:bar w:val="none" w:sz="0" w:color="auto"/>
      </w:pBdr>
      <w:spacing w:after="200" w:line="288" w:lineRule="auto"/>
    </w:pPr>
    <w:rPr>
      <w:rFonts w:eastAsia="Times New Roman"/>
      <w:bdr w:val="none" w:sz="0" w:space="0" w:color="auto"/>
    </w:rPr>
  </w:style>
  <w:style w:type="paragraph" w:styleId="BlockText">
    <w:name w:val="Block Text"/>
    <w:basedOn w:val="Normal"/>
    <w:rsid w:val="00FF137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432" w:right="288"/>
      <w:jc w:val="both"/>
    </w:pPr>
    <w:rPr>
      <w:color w:val="auto"/>
      <w:bdr w:val="none" w:sz="0" w:space="0" w:color="auto"/>
    </w:rPr>
  </w:style>
  <w:style w:type="paragraph" w:styleId="Header">
    <w:name w:val="header"/>
    <w:basedOn w:val="Normal"/>
    <w:link w:val="HeaderChar"/>
    <w:uiPriority w:val="99"/>
    <w:unhideWhenUsed/>
    <w:rsid w:val="00E56D0D"/>
    <w:pPr>
      <w:tabs>
        <w:tab w:val="center" w:pos="4320"/>
        <w:tab w:val="right" w:pos="8640"/>
      </w:tabs>
    </w:pPr>
  </w:style>
  <w:style w:type="character" w:customStyle="1" w:styleId="HeaderChar">
    <w:name w:val="Header Char"/>
    <w:basedOn w:val="DefaultParagraphFont"/>
    <w:link w:val="Header"/>
    <w:uiPriority w:val="99"/>
    <w:rsid w:val="00E56D0D"/>
    <w:rPr>
      <w:rFonts w:eastAsia="Times New Roman"/>
      <w:color w:val="000000"/>
      <w:sz w:val="24"/>
      <w:szCs w:val="24"/>
    </w:rPr>
  </w:style>
  <w:style w:type="paragraph" w:styleId="NormalWeb">
    <w:name w:val="Normal (Web)"/>
    <w:basedOn w:val="Normal"/>
    <w:uiPriority w:val="99"/>
    <w:unhideWhenUsed/>
    <w:rsid w:val="003A6367"/>
  </w:style>
  <w:style w:type="paragraph" w:customStyle="1" w:styleId="Evidence">
    <w:name w:val="Evidence"/>
    <w:basedOn w:val="Normal"/>
    <w:link w:val="EvidenceChar"/>
    <w:qFormat/>
    <w:rsid w:val="00E22B7A"/>
    <w:pPr>
      <w:keepLines/>
      <w:pBdr>
        <w:top w:val="none" w:sz="0" w:space="0" w:color="auto"/>
        <w:left w:val="none" w:sz="0" w:space="0" w:color="auto"/>
        <w:bottom w:val="none" w:sz="0" w:space="0" w:color="auto"/>
        <w:right w:val="none" w:sz="0" w:space="0" w:color="auto"/>
        <w:between w:val="none" w:sz="0" w:space="0" w:color="auto"/>
        <w:bar w:val="none" w:sz="0" w:color="auto"/>
      </w:pBdr>
      <w:spacing w:after="200"/>
      <w:ind w:left="288"/>
    </w:pPr>
    <w:rPr>
      <w:bCs/>
      <w:sz w:val="20"/>
      <w:szCs w:val="20"/>
      <w:bdr w:val="none" w:sz="0" w:space="0" w:color="auto"/>
      <w:lang w:eastAsia="fr-FR"/>
    </w:rPr>
  </w:style>
  <w:style w:type="paragraph" w:customStyle="1" w:styleId="Citation3">
    <w:name w:val="Citation3"/>
    <w:basedOn w:val="Evidence"/>
    <w:next w:val="Evidence"/>
    <w:qFormat/>
    <w:rsid w:val="00642118"/>
    <w:pPr>
      <w:keepNext/>
      <w:spacing w:after="120"/>
    </w:pPr>
    <w:rPr>
      <w:rFonts w:eastAsia="MS Mincho"/>
      <w:bCs w:val="0"/>
      <w:i/>
      <w:color w:val="auto"/>
      <w:szCs w:val="22"/>
      <w:lang w:eastAsia="en-US"/>
    </w:rPr>
  </w:style>
  <w:style w:type="paragraph" w:customStyle="1" w:styleId="Contention2">
    <w:name w:val="Contention 2"/>
    <w:basedOn w:val="Normal"/>
    <w:link w:val="Contention2Char"/>
    <w:qFormat/>
    <w:rsid w:val="0064211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120"/>
      <w:ind w:left="144"/>
    </w:pPr>
    <w:rPr>
      <w:b/>
      <w:bCs/>
      <w:sz w:val="20"/>
      <w:szCs w:val="20"/>
      <w:bdr w:val="none" w:sz="0" w:space="0" w:color="auto"/>
      <w:lang w:eastAsia="fr-FR"/>
    </w:rPr>
  </w:style>
  <w:style w:type="character" w:styleId="FollowedHyperlink">
    <w:name w:val="FollowedHyperlink"/>
    <w:basedOn w:val="DefaultParagraphFont"/>
    <w:uiPriority w:val="99"/>
    <w:semiHidden/>
    <w:unhideWhenUsed/>
    <w:rsid w:val="00B65741"/>
    <w:rPr>
      <w:color w:val="FF00FF" w:themeColor="followedHyperlink"/>
      <w:u w:val="single"/>
    </w:rPr>
  </w:style>
  <w:style w:type="character" w:styleId="CommentReference">
    <w:name w:val="annotation reference"/>
    <w:basedOn w:val="DefaultParagraphFont"/>
    <w:uiPriority w:val="99"/>
    <w:semiHidden/>
    <w:unhideWhenUsed/>
    <w:rsid w:val="000C3A30"/>
    <w:rPr>
      <w:sz w:val="18"/>
      <w:szCs w:val="18"/>
    </w:rPr>
  </w:style>
  <w:style w:type="paragraph" w:styleId="CommentText">
    <w:name w:val="annotation text"/>
    <w:basedOn w:val="Normal"/>
    <w:link w:val="CommentTextChar"/>
    <w:uiPriority w:val="99"/>
    <w:semiHidden/>
    <w:unhideWhenUsed/>
    <w:rsid w:val="000C3A30"/>
  </w:style>
  <w:style w:type="character" w:customStyle="1" w:styleId="CommentTextChar">
    <w:name w:val="Comment Text Char"/>
    <w:basedOn w:val="DefaultParagraphFont"/>
    <w:link w:val="CommentText"/>
    <w:uiPriority w:val="99"/>
    <w:semiHidden/>
    <w:rsid w:val="000C3A30"/>
    <w:rPr>
      <w:rFonts w:eastAsia="Times New Roman"/>
      <w:color w:val="000000"/>
      <w:sz w:val="24"/>
      <w:szCs w:val="24"/>
    </w:rPr>
  </w:style>
  <w:style w:type="paragraph" w:styleId="CommentSubject">
    <w:name w:val="annotation subject"/>
    <w:basedOn w:val="CommentText"/>
    <w:next w:val="CommentText"/>
    <w:link w:val="CommentSubjectChar"/>
    <w:uiPriority w:val="99"/>
    <w:semiHidden/>
    <w:unhideWhenUsed/>
    <w:rsid w:val="000C3A30"/>
    <w:rPr>
      <w:b/>
      <w:bCs/>
      <w:sz w:val="20"/>
      <w:szCs w:val="20"/>
    </w:rPr>
  </w:style>
  <w:style w:type="character" w:customStyle="1" w:styleId="CommentSubjectChar">
    <w:name w:val="Comment Subject Char"/>
    <w:basedOn w:val="CommentTextChar"/>
    <w:link w:val="CommentSubject"/>
    <w:uiPriority w:val="99"/>
    <w:semiHidden/>
    <w:rsid w:val="000C3A30"/>
    <w:rPr>
      <w:rFonts w:eastAsia="Times New Roman"/>
      <w:b/>
      <w:bCs/>
      <w:color w:val="000000"/>
      <w:sz w:val="24"/>
      <w:szCs w:val="24"/>
    </w:rPr>
  </w:style>
  <w:style w:type="paragraph" w:customStyle="1" w:styleId="Contention">
    <w:name w:val="Contention"/>
    <w:basedOn w:val="Normal"/>
    <w:link w:val="ContentionChar"/>
    <w:qFormat/>
    <w:rsid w:val="008B6B6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sz w:val="20"/>
      <w:szCs w:val="20"/>
      <w:bdr w:val="none" w:sz="0" w:space="0" w:color="auto"/>
      <w:lang w:eastAsia="fr-FR"/>
    </w:rPr>
  </w:style>
  <w:style w:type="character" w:customStyle="1" w:styleId="apple-converted-space">
    <w:name w:val="apple-converted-space"/>
    <w:basedOn w:val="DefaultParagraphFont"/>
    <w:rsid w:val="008B6B61"/>
  </w:style>
  <w:style w:type="character" w:customStyle="1" w:styleId="EvidenceChar">
    <w:name w:val="Evidence Char"/>
    <w:basedOn w:val="DefaultParagraphFont"/>
    <w:link w:val="Evidence"/>
    <w:locked/>
    <w:rsid w:val="00E22B7A"/>
    <w:rPr>
      <w:rFonts w:eastAsia="Times New Roman"/>
      <w:bCs/>
      <w:color w:val="000000"/>
      <w:sz w:val="20"/>
      <w:szCs w:val="20"/>
      <w:bdr w:val="none" w:sz="0" w:space="0" w:color="auto"/>
      <w:lang w:eastAsia="fr-FR"/>
    </w:rPr>
  </w:style>
  <w:style w:type="character" w:customStyle="1" w:styleId="ContentionChar">
    <w:name w:val="Contention Char"/>
    <w:basedOn w:val="DefaultParagraphFont"/>
    <w:link w:val="Contention"/>
    <w:locked/>
    <w:rsid w:val="008B6B61"/>
    <w:rPr>
      <w:rFonts w:eastAsia="Times New Roman"/>
      <w:b/>
      <w:bCs/>
      <w:color w:val="000000"/>
      <w:bdr w:val="none" w:sz="0" w:space="0" w:color="auto"/>
      <w:lang w:eastAsia="fr-FR"/>
    </w:rPr>
  </w:style>
  <w:style w:type="character" w:customStyle="1" w:styleId="FootnoteTextChar">
    <w:name w:val="Footnote Text Char"/>
    <w:basedOn w:val="DefaultParagraphFont"/>
    <w:link w:val="FootnoteText"/>
    <w:rsid w:val="00EB0BE0"/>
    <w:rPr>
      <w:rFonts w:ascii="Helvetica" w:eastAsia="Helvetica" w:hAnsi="Helvetica" w:cs="Helvetica"/>
      <w:color w:val="000000"/>
      <w:sz w:val="20"/>
    </w:rPr>
  </w:style>
  <w:style w:type="paragraph" w:customStyle="1" w:styleId="BodyText1">
    <w:name w:val="Body Text1"/>
    <w:link w:val="BodyText1Char"/>
    <w:rsid w:val="00766DB9"/>
    <w:pPr>
      <w:spacing w:after="240" w:line="312" w:lineRule="auto"/>
      <w:ind w:left="288" w:right="288"/>
    </w:pPr>
    <w:rPr>
      <w:rFonts w:eastAsia="Times New Roman"/>
      <w:color w:val="000000"/>
    </w:rPr>
  </w:style>
  <w:style w:type="paragraph" w:customStyle="1" w:styleId="AuthorBio">
    <w:name w:val="Author Bio"/>
    <w:basedOn w:val="Normal"/>
    <w:rsid w:val="005967A8"/>
    <w:pPr>
      <w:keepNext/>
      <w:spacing w:after="120"/>
      <w:ind w:left="274"/>
    </w:pPr>
    <w:rPr>
      <w:b/>
      <w:sz w:val="28"/>
      <w:szCs w:val="28"/>
    </w:rPr>
  </w:style>
  <w:style w:type="character" w:customStyle="1" w:styleId="Contention2Char">
    <w:name w:val="Contention 2 Char"/>
    <w:basedOn w:val="DefaultParagraphFont"/>
    <w:link w:val="Contention2"/>
    <w:locked/>
    <w:rsid w:val="00001B5D"/>
    <w:rPr>
      <w:rFonts w:eastAsia="Times New Roman"/>
      <w:b/>
      <w:bCs/>
      <w:color w:val="000000"/>
      <w:bdr w:val="none" w:sz="0" w:space="0" w:color="auto"/>
      <w:lang w:eastAsia="fr-FR"/>
    </w:rPr>
  </w:style>
  <w:style w:type="paragraph" w:customStyle="1" w:styleId="Default">
    <w:name w:val="Default"/>
    <w:rsid w:val="00001B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dobe Garamond Pro" w:eastAsia="MS Mincho" w:hAnsi="Adobe Garamond Pro" w:cs="Adobe Garamond Pro"/>
      <w:color w:val="000000"/>
      <w:bdr w:val="none" w:sz="0" w:space="0" w:color="auto"/>
      <w:lang w:eastAsia="fr-FR"/>
    </w:rPr>
  </w:style>
  <w:style w:type="paragraph" w:styleId="Quote">
    <w:name w:val="Quote"/>
    <w:basedOn w:val="Normal"/>
    <w:next w:val="Normal"/>
    <w:link w:val="QuoteChar"/>
    <w:uiPriority w:val="29"/>
    <w:qFormat/>
    <w:rsid w:val="00001B5D"/>
    <w:rPr>
      <w:i/>
      <w:iCs/>
      <w:color w:val="000000" w:themeColor="text1"/>
    </w:rPr>
  </w:style>
  <w:style w:type="character" w:customStyle="1" w:styleId="QuoteChar">
    <w:name w:val="Quote Char"/>
    <w:basedOn w:val="DefaultParagraphFont"/>
    <w:link w:val="Quote"/>
    <w:uiPriority w:val="29"/>
    <w:rsid w:val="00001B5D"/>
    <w:rPr>
      <w:rFonts w:eastAsia="Times New Roman"/>
      <w:i/>
      <w:iCs/>
      <w:color w:val="000000" w:themeColor="text1"/>
      <w:sz w:val="24"/>
      <w:szCs w:val="24"/>
    </w:rPr>
  </w:style>
  <w:style w:type="table" w:styleId="TableGrid">
    <w:name w:val="Table Grid"/>
    <w:basedOn w:val="TableNormal"/>
    <w:uiPriority w:val="59"/>
    <w:rsid w:val="002636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unhideWhenUsed/>
    <w:rsid w:val="00026D79"/>
    <w:pPr>
      <w:tabs>
        <w:tab w:val="right" w:leader="dot" w:pos="9926"/>
      </w:tabs>
      <w:spacing w:after="120"/>
      <w:ind w:left="720"/>
      <w:contextualSpacing/>
    </w:pPr>
    <w:rPr>
      <w:i/>
      <w:noProof/>
      <w:sz w:val="20"/>
      <w:szCs w:val="20"/>
    </w:rPr>
  </w:style>
  <w:style w:type="paragraph" w:styleId="TOC6">
    <w:name w:val="toc 6"/>
    <w:basedOn w:val="Normal"/>
    <w:next w:val="Normal"/>
    <w:autoRedefine/>
    <w:uiPriority w:val="39"/>
    <w:unhideWhenUsed/>
    <w:rsid w:val="00B73F58"/>
    <w:pPr>
      <w:ind w:left="1200"/>
    </w:pPr>
  </w:style>
  <w:style w:type="paragraph" w:styleId="TOC7">
    <w:name w:val="toc 7"/>
    <w:basedOn w:val="Normal"/>
    <w:next w:val="Normal"/>
    <w:autoRedefine/>
    <w:uiPriority w:val="39"/>
    <w:unhideWhenUsed/>
    <w:rsid w:val="00B73F58"/>
    <w:pPr>
      <w:ind w:left="1440"/>
    </w:pPr>
  </w:style>
  <w:style w:type="paragraph" w:styleId="TOC8">
    <w:name w:val="toc 8"/>
    <w:basedOn w:val="Normal"/>
    <w:next w:val="Normal"/>
    <w:autoRedefine/>
    <w:uiPriority w:val="39"/>
    <w:unhideWhenUsed/>
    <w:rsid w:val="00B73F58"/>
    <w:pPr>
      <w:ind w:left="1680"/>
    </w:pPr>
  </w:style>
  <w:style w:type="paragraph" w:styleId="TOC9">
    <w:name w:val="toc 9"/>
    <w:basedOn w:val="Normal"/>
    <w:next w:val="Normal"/>
    <w:autoRedefine/>
    <w:uiPriority w:val="39"/>
    <w:unhideWhenUsed/>
    <w:rsid w:val="00B73F58"/>
    <w:pPr>
      <w:ind w:left="1920"/>
    </w:pPr>
  </w:style>
  <w:style w:type="paragraph" w:customStyle="1" w:styleId="Assg-header">
    <w:name w:val="Assg-header"/>
    <w:basedOn w:val="NormalWeb"/>
    <w:next w:val="Assg-heading1"/>
    <w:rsid w:val="00A340FB"/>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Autospacing="1" w:afterAutospacing="1"/>
    </w:pPr>
    <w:rPr>
      <w:b/>
      <w:color w:val="auto"/>
      <w:sz w:val="32"/>
      <w:bdr w:val="none" w:sz="0" w:space="0" w:color="auto"/>
    </w:rPr>
  </w:style>
  <w:style w:type="paragraph" w:customStyle="1" w:styleId="Assg-heading1">
    <w:name w:val="Assg-heading1"/>
    <w:basedOn w:val="NormalWeb"/>
    <w:rsid w:val="00A340F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b/>
      <w:color w:val="auto"/>
      <w:bdr w:val="none" w:sz="0" w:space="0" w:color="auto"/>
    </w:rPr>
  </w:style>
  <w:style w:type="paragraph" w:customStyle="1" w:styleId="Assg-question">
    <w:name w:val="Assg-question"/>
    <w:basedOn w:val="NormalWeb"/>
    <w:rsid w:val="00A340F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840" w:afterAutospacing="1"/>
    </w:pPr>
    <w:rPr>
      <w:color w:val="auto"/>
      <w:bdr w:val="none" w:sz="0" w:space="0" w:color="auto"/>
    </w:rPr>
  </w:style>
  <w:style w:type="paragraph" w:customStyle="1" w:styleId="Assg-bulletedanswers">
    <w:name w:val="Assg-bulletedanswers"/>
    <w:basedOn w:val="Normal"/>
    <w:rsid w:val="008E448D"/>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1915"/>
      </w:tabs>
      <w:autoSpaceDE w:val="0"/>
      <w:autoSpaceDN w:val="0"/>
      <w:adjustRightInd w:val="0"/>
      <w:spacing w:after="200"/>
      <w:ind w:left="720"/>
    </w:pPr>
    <w:rPr>
      <w:szCs w:val="22"/>
      <w:bdr w:val="none" w:sz="0" w:space="0" w:color="auto"/>
    </w:rPr>
  </w:style>
  <w:style w:type="paragraph" w:customStyle="1" w:styleId="Assg-answer">
    <w:name w:val="Assg-answer"/>
    <w:basedOn w:val="Assg-question"/>
    <w:rsid w:val="001F6A44"/>
    <w:pPr>
      <w:ind w:left="720" w:hanging="360"/>
    </w:pPr>
  </w:style>
  <w:style w:type="character" w:customStyle="1" w:styleId="Heading2Char">
    <w:name w:val="Heading 2 Char"/>
    <w:basedOn w:val="DefaultParagraphFont"/>
    <w:link w:val="Heading2"/>
    <w:rsid w:val="000B4F1B"/>
    <w:rPr>
      <w:rFonts w:ascii="Arial" w:eastAsia="Arial" w:hAnsi="Arial" w:cs="Arial"/>
      <w:b/>
      <w:color w:val="000000"/>
      <w:sz w:val="28"/>
      <w:szCs w:val="22"/>
      <w:bdr w:val="none" w:sz="0" w:space="0" w:color="auto"/>
    </w:rPr>
  </w:style>
  <w:style w:type="character" w:customStyle="1" w:styleId="Heading3Char">
    <w:name w:val="Heading 3 Char"/>
    <w:basedOn w:val="DefaultParagraphFont"/>
    <w:link w:val="Heading3"/>
    <w:rsid w:val="00FC6FDE"/>
    <w:rPr>
      <w:rFonts w:ascii="Arial" w:eastAsia="Arial" w:hAnsi="Arial" w:cs="Arial"/>
      <w:b/>
      <w:color w:val="666666"/>
      <w:sz w:val="24"/>
      <w:szCs w:val="22"/>
      <w:bdr w:val="none" w:sz="0" w:space="0" w:color="auto"/>
    </w:rPr>
  </w:style>
  <w:style w:type="character" w:customStyle="1" w:styleId="Heading4Char">
    <w:name w:val="Heading 4 Char"/>
    <w:basedOn w:val="DefaultParagraphFont"/>
    <w:link w:val="Heading4"/>
    <w:rsid w:val="00FC6FDE"/>
    <w:rPr>
      <w:rFonts w:ascii="Arial" w:eastAsia="Arial" w:hAnsi="Arial" w:cs="Arial"/>
      <w:i/>
      <w:color w:val="666666"/>
      <w:sz w:val="22"/>
      <w:szCs w:val="22"/>
      <w:bdr w:val="none" w:sz="0" w:space="0" w:color="auto"/>
    </w:rPr>
  </w:style>
  <w:style w:type="character" w:customStyle="1" w:styleId="Heading5Char">
    <w:name w:val="Heading 5 Char"/>
    <w:basedOn w:val="DefaultParagraphFont"/>
    <w:link w:val="Heading5"/>
    <w:rsid w:val="00FC6FDE"/>
    <w:rPr>
      <w:rFonts w:ascii="Arial" w:eastAsia="Arial" w:hAnsi="Arial" w:cs="Arial"/>
      <w:b/>
      <w:color w:val="666666"/>
      <w:szCs w:val="22"/>
      <w:bdr w:val="none" w:sz="0" w:space="0" w:color="auto"/>
    </w:rPr>
  </w:style>
  <w:style w:type="character" w:customStyle="1" w:styleId="Heading6Char">
    <w:name w:val="Heading 6 Char"/>
    <w:basedOn w:val="DefaultParagraphFont"/>
    <w:link w:val="Heading6"/>
    <w:rsid w:val="00FC6FDE"/>
    <w:rPr>
      <w:rFonts w:ascii="Arial" w:eastAsia="Arial" w:hAnsi="Arial" w:cs="Arial"/>
      <w:i/>
      <w:color w:val="666666"/>
      <w:szCs w:val="22"/>
      <w:bdr w:val="none" w:sz="0" w:space="0" w:color="auto"/>
    </w:rPr>
  </w:style>
  <w:style w:type="paragraph" w:customStyle="1" w:styleId="Normal1">
    <w:name w:val="Normal1"/>
    <w:rsid w:val="00FC6FD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pPr>
    <w:rPr>
      <w:rFonts w:ascii="Arial" w:eastAsia="Arial" w:hAnsi="Arial" w:cs="Arial"/>
      <w:color w:val="000000"/>
      <w:sz w:val="22"/>
      <w:szCs w:val="22"/>
      <w:bdr w:val="none" w:sz="0" w:space="0" w:color="auto"/>
    </w:rPr>
  </w:style>
  <w:style w:type="paragraph" w:styleId="Title">
    <w:name w:val="Title"/>
    <w:aliases w:val="Title 1"/>
    <w:basedOn w:val="Normal1"/>
    <w:next w:val="Normal1"/>
    <w:link w:val="TitleChar"/>
    <w:qFormat/>
    <w:rsid w:val="00FC6FDE"/>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character" w:customStyle="1" w:styleId="TitleChar">
    <w:name w:val="Title Char"/>
    <w:aliases w:val="Title 1 Char"/>
    <w:basedOn w:val="DefaultParagraphFont"/>
    <w:link w:val="Title"/>
    <w:rsid w:val="00FC6FDE"/>
    <w:rPr>
      <w:rFonts w:eastAsia="Arial" w:cs="Arial"/>
      <w:b/>
      <w:bCs/>
      <w:smallCaps/>
      <w:color w:val="000000"/>
      <w:sz w:val="32"/>
      <w:szCs w:val="36"/>
      <w:bdr w:val="none" w:sz="0" w:space="0" w:color="auto"/>
      <w:shd w:val="clear" w:color="auto" w:fill="E6E6E6"/>
    </w:rPr>
  </w:style>
  <w:style w:type="paragraph" w:styleId="Subtitle">
    <w:name w:val="Subtitle"/>
    <w:basedOn w:val="Normal1"/>
    <w:next w:val="Normal1"/>
    <w:link w:val="SubtitleChar"/>
    <w:qFormat/>
    <w:rsid w:val="00FC6FDE"/>
    <w:pPr>
      <w:spacing w:before="360" w:after="80"/>
    </w:pPr>
    <w:rPr>
      <w:rFonts w:ascii="Georgia" w:eastAsia="Georgia" w:hAnsi="Georgia" w:cs="Georgia"/>
      <w:i/>
      <w:color w:val="666666"/>
      <w:sz w:val="48"/>
    </w:rPr>
  </w:style>
  <w:style w:type="character" w:customStyle="1" w:styleId="SubtitleChar">
    <w:name w:val="Subtitle Char"/>
    <w:basedOn w:val="DefaultParagraphFont"/>
    <w:link w:val="Subtitle"/>
    <w:rsid w:val="00FC6FDE"/>
    <w:rPr>
      <w:rFonts w:ascii="Georgia" w:eastAsia="Georgia" w:hAnsi="Georgia" w:cs="Georgia"/>
      <w:i/>
      <w:color w:val="666666"/>
      <w:sz w:val="48"/>
      <w:szCs w:val="22"/>
      <w:bdr w:val="none" w:sz="0" w:space="0" w:color="auto"/>
    </w:rPr>
  </w:style>
  <w:style w:type="paragraph" w:customStyle="1" w:styleId="Contention1">
    <w:name w:val="Contention 1"/>
    <w:basedOn w:val="Normal"/>
    <w:qFormat/>
    <w:rsid w:val="00FC6FD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sz w:val="20"/>
      <w:szCs w:val="20"/>
      <w:bdr w:val="none" w:sz="0" w:space="0" w:color="auto"/>
      <w:lang w:eastAsia="fr-FR"/>
    </w:rPr>
  </w:style>
  <w:style w:type="character" w:customStyle="1" w:styleId="SubtleEmphasis1">
    <w:name w:val="Subtle Emphasis1"/>
    <w:aliases w:val="Citation"/>
    <w:uiPriority w:val="19"/>
    <w:rsid w:val="00FC6FDE"/>
    <w:rPr>
      <w:rFonts w:ascii="Times New Roman" w:hAnsi="Times New Roman"/>
      <w:i/>
      <w:iCs/>
      <w:color w:val="auto"/>
      <w:sz w:val="20"/>
    </w:rPr>
  </w:style>
  <w:style w:type="paragraph" w:customStyle="1" w:styleId="ColorfulList-Accent11">
    <w:name w:val="Colorful List - Accent 11"/>
    <w:aliases w:val="Citation2"/>
    <w:basedOn w:val="Normal"/>
    <w:next w:val="Evidence"/>
    <w:uiPriority w:val="34"/>
    <w:qFormat/>
    <w:rsid w:val="00FC6FD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MS Mincho"/>
      <w:i/>
      <w:color w:val="auto"/>
      <w:sz w:val="20"/>
      <w:szCs w:val="22"/>
      <w:bdr w:val="none" w:sz="0" w:space="0" w:color="auto"/>
    </w:rPr>
  </w:style>
  <w:style w:type="character" w:customStyle="1" w:styleId="pull-quote">
    <w:name w:val="pull-quote"/>
    <w:basedOn w:val="DefaultParagraphFont"/>
    <w:rsid w:val="00FC6FDE"/>
  </w:style>
  <w:style w:type="character" w:customStyle="1" w:styleId="link0">
    <w:name w:val="link"/>
    <w:basedOn w:val="DefaultParagraphFont"/>
    <w:rsid w:val="00FC6FDE"/>
  </w:style>
  <w:style w:type="character" w:customStyle="1" w:styleId="at">
    <w:name w:val="at"/>
    <w:basedOn w:val="DefaultParagraphFont"/>
    <w:rsid w:val="00FC6FDE"/>
  </w:style>
  <w:style w:type="character" w:customStyle="1" w:styleId="org">
    <w:name w:val="org"/>
    <w:basedOn w:val="DefaultParagraphFont"/>
    <w:rsid w:val="00FC6FDE"/>
  </w:style>
  <w:style w:type="character" w:styleId="Emphasis">
    <w:name w:val="Emphasis"/>
    <w:uiPriority w:val="20"/>
    <w:qFormat/>
    <w:rsid w:val="00FC6FDE"/>
    <w:rPr>
      <w:i/>
      <w:iCs/>
    </w:rPr>
  </w:style>
  <w:style w:type="paragraph" w:customStyle="1" w:styleId="Case">
    <w:name w:val="Case"/>
    <w:next w:val="Contention1"/>
    <w:qFormat/>
    <w:rsid w:val="00FC6FDE"/>
    <w:pPr>
      <w:keepLines/>
      <w:numPr>
        <w:numId w:val="18"/>
      </w:numPr>
      <w:pBdr>
        <w:top w:val="single" w:sz="4" w:space="1" w:color="595959"/>
        <w:left w:val="single" w:sz="4" w:space="4" w:color="595959"/>
        <w:bottom w:val="single" w:sz="4" w:space="1" w:color="595959"/>
        <w:right w:val="single" w:sz="4" w:space="4" w:color="595959"/>
        <w:between w:val="none" w:sz="0" w:space="0" w:color="auto"/>
        <w:bar w:val="none" w:sz="0" w:color="auto"/>
      </w:pBdr>
      <w:shd w:val="clear" w:color="auto" w:fill="E6E6E6"/>
      <w:spacing w:after="120" w:line="276" w:lineRule="auto"/>
    </w:pPr>
    <w:rPr>
      <w:rFonts w:eastAsia="Times New Roman"/>
      <w:bCs/>
      <w:color w:val="000000"/>
      <w:bdr w:val="none" w:sz="0" w:space="0" w:color="auto"/>
      <w:lang w:eastAsia="fr-FR"/>
    </w:rPr>
  </w:style>
  <w:style w:type="paragraph" w:customStyle="1" w:styleId="Constructive">
    <w:name w:val="Constructive"/>
    <w:qFormat/>
    <w:rsid w:val="00FC6FDE"/>
    <w:pPr>
      <w:keepNext/>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Times New Roman"/>
      <w:bCs/>
      <w:color w:val="000000"/>
      <w:bdr w:val="none" w:sz="0" w:space="0" w:color="auto"/>
      <w:lang w:eastAsia="fr-FR"/>
    </w:rPr>
  </w:style>
  <w:style w:type="paragraph" w:customStyle="1" w:styleId="Title2">
    <w:name w:val="Title 2"/>
    <w:basedOn w:val="Title"/>
    <w:rsid w:val="00FC6FDE"/>
    <w:pPr>
      <w:pageBreakBefore/>
    </w:pPr>
  </w:style>
  <w:style w:type="paragraph" w:styleId="Index1">
    <w:name w:val="index 1"/>
    <w:basedOn w:val="Normal"/>
    <w:next w:val="Normal"/>
    <w:autoRedefine/>
    <w:uiPriority w:val="99"/>
    <w:semiHidden/>
    <w:unhideWhenUsed/>
    <w:rsid w:val="00FC6FDE"/>
    <w:pPr>
      <w:pBdr>
        <w:top w:val="none" w:sz="0" w:space="0" w:color="auto"/>
        <w:left w:val="none" w:sz="0" w:space="0" w:color="auto"/>
        <w:bottom w:val="none" w:sz="0" w:space="0" w:color="auto"/>
        <w:right w:val="none" w:sz="0" w:space="0" w:color="auto"/>
        <w:between w:val="none" w:sz="0" w:space="0" w:color="auto"/>
        <w:bar w:val="none" w:sz="0" w:color="auto"/>
      </w:pBdr>
      <w:ind w:left="220" w:hanging="220"/>
    </w:pPr>
    <w:rPr>
      <w:rFonts w:ascii="Calibri" w:eastAsia="MS Mincho" w:hAnsi="Calibri"/>
      <w:color w:val="auto"/>
      <w:sz w:val="22"/>
      <w:szCs w:val="22"/>
      <w:bdr w:val="none" w:sz="0" w:space="0" w:color="auto"/>
    </w:rPr>
  </w:style>
  <w:style w:type="character" w:styleId="Strong">
    <w:name w:val="Strong"/>
    <w:basedOn w:val="DefaultParagraphFont"/>
    <w:uiPriority w:val="22"/>
    <w:qFormat/>
    <w:rsid w:val="00FC6FDE"/>
    <w:rPr>
      <w:b/>
      <w:bCs/>
    </w:rPr>
  </w:style>
  <w:style w:type="character" w:customStyle="1" w:styleId="FooterChar">
    <w:name w:val="Footer Char"/>
    <w:basedOn w:val="DefaultParagraphFont"/>
    <w:link w:val="Footer"/>
    <w:uiPriority w:val="99"/>
    <w:rsid w:val="00FC6FDE"/>
    <w:rPr>
      <w:rFonts w:hAnsi="Arial Unicode MS" w:cs="Arial Unicode MS"/>
      <w:color w:val="000000"/>
      <w:sz w:val="24"/>
      <w:szCs w:val="24"/>
    </w:rPr>
  </w:style>
  <w:style w:type="paragraph" w:customStyle="1" w:styleId="Contention3">
    <w:name w:val="Contention 3"/>
    <w:basedOn w:val="Contention2"/>
    <w:qFormat/>
    <w:rsid w:val="00FC6FDE"/>
    <w:pPr>
      <w:ind w:left="270"/>
    </w:pPr>
  </w:style>
  <w:style w:type="paragraph" w:customStyle="1" w:styleId="BB-Plan">
    <w:name w:val="BB-Plan"/>
    <w:basedOn w:val="BB-ConstructiveSpeech"/>
    <w:rsid w:val="00FC6FDE"/>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FC6FDE"/>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200"/>
      <w:ind w:left="-288"/>
    </w:pPr>
    <w:rPr>
      <w:rFonts w:eastAsia="Times New Roman"/>
      <w:bdr w:val="none" w:sz="0" w:space="0" w:color="auto"/>
    </w:rPr>
  </w:style>
  <w:style w:type="paragraph" w:customStyle="1" w:styleId="BlockTextChar">
    <w:name w:val="Block Text Char"/>
    <w:rsid w:val="00FC6FDE"/>
    <w:pPr>
      <w:keepNext/>
      <w:pBdr>
        <w:top w:val="none" w:sz="0" w:space="0" w:color="auto"/>
        <w:left w:val="none" w:sz="0" w:space="0" w:color="auto"/>
        <w:bottom w:val="none" w:sz="0" w:space="0" w:color="auto"/>
        <w:right w:val="none" w:sz="0" w:space="0" w:color="auto"/>
        <w:between w:val="none" w:sz="0" w:space="0" w:color="auto"/>
        <w:bar w:val="none" w:sz="0" w:color="auto"/>
      </w:pBdr>
      <w:spacing w:after="80"/>
      <w:ind w:left="-288"/>
    </w:pPr>
    <w:rPr>
      <w:rFonts w:eastAsia="Times New Roman"/>
      <w:b/>
      <w:bdr w:val="none" w:sz="0" w:space="0" w:color="auto"/>
    </w:rPr>
  </w:style>
  <w:style w:type="paragraph" w:customStyle="1" w:styleId="BB-Evidence">
    <w:name w:val="BB-Evidence"/>
    <w:link w:val="body3"/>
    <w:rsid w:val="00FC6FDE"/>
    <w:pPr>
      <w:keepLines/>
      <w:pBdr>
        <w:top w:val="none" w:sz="0" w:space="0" w:color="auto"/>
        <w:left w:val="none" w:sz="0" w:space="0" w:color="auto"/>
        <w:bottom w:val="none" w:sz="0" w:space="0" w:color="auto"/>
        <w:right w:val="none" w:sz="0" w:space="0" w:color="auto"/>
        <w:between w:val="none" w:sz="0" w:space="0" w:color="auto"/>
        <w:bar w:val="none" w:sz="0" w:color="auto"/>
      </w:pBdr>
      <w:spacing w:after="200"/>
      <w:jc w:val="both"/>
    </w:pPr>
    <w:rPr>
      <w:rFonts w:eastAsia="Times New Roman"/>
      <w:bdr w:val="none" w:sz="0" w:space="0" w:color="auto"/>
    </w:rPr>
  </w:style>
  <w:style w:type="character" w:customStyle="1" w:styleId="body3">
    <w:name w:val="body3"/>
    <w:basedOn w:val="DefaultParagraphFont"/>
    <w:link w:val="BB-Evidence"/>
    <w:rsid w:val="00FC6FDE"/>
    <w:rPr>
      <w:rFonts w:eastAsia="Times New Roman"/>
      <w:bdr w:val="none" w:sz="0" w:space="0" w:color="auto"/>
    </w:rPr>
  </w:style>
  <w:style w:type="character" w:customStyle="1" w:styleId="BriefHeading2ACharChar">
    <w:name w:val="Brief Heading 2A Char Char"/>
    <w:basedOn w:val="DefaultParagraphFont"/>
    <w:link w:val="BB-ConstructiveSpeech"/>
    <w:rsid w:val="00FC6FDE"/>
    <w:rPr>
      <w:rFonts w:eastAsia="Times New Roman"/>
      <w:bdr w:val="none" w:sz="0" w:space="0" w:color="auto"/>
    </w:rPr>
  </w:style>
  <w:style w:type="paragraph" w:customStyle="1" w:styleId="BriefHeading2A">
    <w:name w:val="Brief Heading 2A"/>
    <w:next w:val="Normal"/>
    <w:rsid w:val="00FC6FDE"/>
    <w:pPr>
      <w:keepNext/>
      <w:pBdr>
        <w:top w:val="single" w:sz="18" w:space="1" w:color="auto"/>
        <w:left w:val="none" w:sz="0" w:space="0" w:color="auto"/>
        <w:bottom w:val="single" w:sz="4" w:space="1" w:color="auto"/>
        <w:right w:val="none" w:sz="0" w:space="0" w:color="auto"/>
        <w:between w:val="none" w:sz="0" w:space="0" w:color="auto"/>
        <w:bar w:val="none" w:sz="0" w:color="auto"/>
      </w:pBdr>
      <w:spacing w:before="480" w:after="240"/>
      <w:jc w:val="center"/>
    </w:pPr>
    <w:rPr>
      <w:rFonts w:eastAsia="Times New Roman"/>
      <w:b/>
      <w:shadow/>
      <w:spacing w:val="20"/>
      <w:bdr w:val="none" w:sz="0" w:space="0" w:color="auto"/>
    </w:rPr>
  </w:style>
  <w:style w:type="character" w:customStyle="1" w:styleId="A">
    <w:name w:val="A"/>
    <w:basedOn w:val="DefaultParagraphFont"/>
    <w:rsid w:val="00FC6FDE"/>
    <w:rPr>
      <w:strike w:val="0"/>
      <w:u w:val="none"/>
    </w:rPr>
  </w:style>
  <w:style w:type="character" w:customStyle="1" w:styleId="ssens">
    <w:name w:val="ssens"/>
    <w:basedOn w:val="DefaultParagraphFont"/>
    <w:rsid w:val="00FC6FDE"/>
  </w:style>
  <w:style w:type="character" w:customStyle="1" w:styleId="a0">
    <w:name w:val="a"/>
    <w:basedOn w:val="DefaultParagraphFont"/>
    <w:rsid w:val="00FC6FDE"/>
  </w:style>
  <w:style w:type="character" w:customStyle="1" w:styleId="l7">
    <w:name w:val="l7"/>
    <w:basedOn w:val="DefaultParagraphFont"/>
    <w:rsid w:val="00FC6FDE"/>
  </w:style>
  <w:style w:type="character" w:customStyle="1" w:styleId="l12">
    <w:name w:val="l12"/>
    <w:basedOn w:val="DefaultParagraphFont"/>
    <w:rsid w:val="00FC6FDE"/>
  </w:style>
  <w:style w:type="character" w:customStyle="1" w:styleId="l6">
    <w:name w:val="l6"/>
    <w:basedOn w:val="DefaultParagraphFont"/>
    <w:rsid w:val="00FC6FDE"/>
  </w:style>
  <w:style w:type="character" w:customStyle="1" w:styleId="l11">
    <w:name w:val="l11"/>
    <w:basedOn w:val="DefaultParagraphFont"/>
    <w:rsid w:val="00FC6FDE"/>
  </w:style>
  <w:style w:type="character" w:customStyle="1" w:styleId="l9">
    <w:name w:val="l9"/>
    <w:basedOn w:val="DefaultParagraphFont"/>
    <w:rsid w:val="00FC6FDE"/>
  </w:style>
  <w:style w:type="character" w:customStyle="1" w:styleId="l8">
    <w:name w:val="l8"/>
    <w:basedOn w:val="DefaultParagraphFont"/>
    <w:rsid w:val="00FC6FDE"/>
  </w:style>
  <w:style w:type="character" w:customStyle="1" w:styleId="l">
    <w:name w:val="l"/>
    <w:basedOn w:val="DefaultParagraphFont"/>
    <w:rsid w:val="00FC6FDE"/>
  </w:style>
  <w:style w:type="character" w:customStyle="1" w:styleId="articletitle">
    <w:name w:val="articletitle"/>
    <w:basedOn w:val="DefaultParagraphFont"/>
    <w:rsid w:val="00FC6FDE"/>
  </w:style>
  <w:style w:type="paragraph" w:customStyle="1" w:styleId="zn-bodyparagraph">
    <w:name w:val="zn-body__paragraph"/>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CitationChar">
    <w:name w:val="Citation Char"/>
    <w:basedOn w:val="DefaultParagraphFont"/>
    <w:locked/>
    <w:rsid w:val="00FC6FDE"/>
    <w:rPr>
      <w:i/>
      <w:iCs/>
      <w:color w:val="000000"/>
      <w:lang w:val="en-US"/>
    </w:rPr>
  </w:style>
  <w:style w:type="character" w:customStyle="1" w:styleId="headertext">
    <w:name w:val="headertext"/>
    <w:basedOn w:val="DefaultParagraphFont"/>
    <w:rsid w:val="00FC6FDE"/>
  </w:style>
  <w:style w:type="paragraph" w:customStyle="1" w:styleId="floatimgcaption">
    <w:name w:val="float_img_caption"/>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styleId="HTMLCite">
    <w:name w:val="HTML Cite"/>
    <w:basedOn w:val="DefaultParagraphFont"/>
    <w:uiPriority w:val="99"/>
    <w:semiHidden/>
    <w:unhideWhenUsed/>
    <w:rsid w:val="00FC6FDE"/>
    <w:rPr>
      <w:i/>
      <w:iCs/>
    </w:rPr>
  </w:style>
  <w:style w:type="character" w:customStyle="1" w:styleId="punctuation">
    <w:name w:val="punctuation"/>
    <w:basedOn w:val="DefaultParagraphFont"/>
    <w:rsid w:val="00FC6FDE"/>
  </w:style>
  <w:style w:type="paragraph" w:styleId="HTMLPreformatted">
    <w:name w:val="HTML Preformatted"/>
    <w:basedOn w:val="Normal"/>
    <w:link w:val="HTMLPreformattedChar"/>
    <w:uiPriority w:val="99"/>
    <w:unhideWhenUsed/>
    <w:rsid w:val="00FC6FD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bdr w:val="none" w:sz="0" w:space="0" w:color="auto"/>
    </w:rPr>
  </w:style>
  <w:style w:type="character" w:customStyle="1" w:styleId="HTMLPreformattedChar">
    <w:name w:val="HTML Preformatted Char"/>
    <w:basedOn w:val="DefaultParagraphFont"/>
    <w:link w:val="HTMLPreformatted"/>
    <w:uiPriority w:val="99"/>
    <w:rsid w:val="00FC6FDE"/>
    <w:rPr>
      <w:rFonts w:ascii="Courier New" w:eastAsia="Times New Roman" w:hAnsi="Courier New" w:cs="Courier New"/>
      <w:bdr w:val="none" w:sz="0" w:space="0" w:color="auto"/>
    </w:rPr>
  </w:style>
  <w:style w:type="paragraph" w:customStyle="1" w:styleId="BBBodyText">
    <w:name w:val="BB Body Text"/>
    <w:rsid w:val="00FC6FDE"/>
    <w:rPr>
      <w:rFonts w:eastAsia="Times New Roman"/>
      <w:color w:val="000000"/>
    </w:rPr>
  </w:style>
  <w:style w:type="paragraph" w:customStyle="1" w:styleId="Footnote">
    <w:name w:val="Footnote"/>
    <w:rsid w:val="00FC6FDE"/>
    <w:rPr>
      <w:rFonts w:ascii="Helvetica" w:eastAsia="Helvetica" w:hAnsi="Helvetica" w:cs="Helvetica"/>
      <w:color w:val="000000"/>
      <w:sz w:val="22"/>
      <w:szCs w:val="22"/>
    </w:rPr>
  </w:style>
  <w:style w:type="paragraph" w:customStyle="1" w:styleId="blockquote">
    <w:name w:val="blockquote"/>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bodytext">
    <w:name w:val="bodytext"/>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p">
    <w:name w:val="p"/>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subbuzzdesc">
    <w:name w:val="sub_buzz_desc"/>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ms-rteelement-p">
    <w:name w:val="ms-rteelement-p"/>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A7">
    <w:name w:val="A7"/>
    <w:uiPriority w:val="99"/>
    <w:rsid w:val="00FC6FDE"/>
    <w:rPr>
      <w:color w:val="000000"/>
      <w:sz w:val="10"/>
      <w:szCs w:val="10"/>
    </w:rPr>
  </w:style>
  <w:style w:type="character" w:customStyle="1" w:styleId="A00">
    <w:name w:val="A0"/>
    <w:uiPriority w:val="99"/>
    <w:rsid w:val="00FC6FDE"/>
    <w:rPr>
      <w:b/>
      <w:bCs/>
      <w:color w:val="000000"/>
      <w:sz w:val="48"/>
      <w:szCs w:val="48"/>
    </w:rPr>
  </w:style>
  <w:style w:type="paragraph" w:customStyle="1" w:styleId="Pa2">
    <w:name w:val="Pa2"/>
    <w:basedOn w:val="Default"/>
    <w:next w:val="Default"/>
    <w:uiPriority w:val="99"/>
    <w:rsid w:val="00FC6FDE"/>
    <w:pPr>
      <w:spacing w:line="241" w:lineRule="atLeast"/>
    </w:pPr>
    <w:rPr>
      <w:rFonts w:ascii="Arial" w:hAnsi="Arial" w:cs="Arial"/>
      <w:color w:val="auto"/>
    </w:rPr>
  </w:style>
  <w:style w:type="character" w:customStyle="1" w:styleId="A2">
    <w:name w:val="A2"/>
    <w:uiPriority w:val="99"/>
    <w:rsid w:val="00FC6FDE"/>
    <w:rPr>
      <w:color w:val="000000"/>
      <w:sz w:val="20"/>
      <w:szCs w:val="20"/>
    </w:rPr>
  </w:style>
  <w:style w:type="paragraph" w:customStyle="1" w:styleId="Pa8">
    <w:name w:val="Pa8"/>
    <w:basedOn w:val="Default"/>
    <w:next w:val="Default"/>
    <w:uiPriority w:val="99"/>
    <w:rsid w:val="00FC6FDE"/>
    <w:pPr>
      <w:spacing w:line="181" w:lineRule="atLeast"/>
    </w:pPr>
    <w:rPr>
      <w:rFonts w:ascii="Arial" w:hAnsi="Arial" w:cs="Arial"/>
      <w:color w:val="auto"/>
    </w:rPr>
  </w:style>
  <w:style w:type="paragraph" w:customStyle="1" w:styleId="Pa22">
    <w:name w:val="Pa22"/>
    <w:basedOn w:val="Default"/>
    <w:next w:val="Default"/>
    <w:uiPriority w:val="99"/>
    <w:rsid w:val="00FC6FDE"/>
    <w:pPr>
      <w:spacing w:line="181" w:lineRule="atLeast"/>
    </w:pPr>
    <w:rPr>
      <w:rFonts w:ascii="Arial" w:hAnsi="Arial" w:cs="Arial"/>
      <w:color w:val="auto"/>
    </w:rPr>
  </w:style>
  <w:style w:type="paragraph" w:customStyle="1" w:styleId="Pa7">
    <w:name w:val="Pa7"/>
    <w:basedOn w:val="Default"/>
    <w:next w:val="Default"/>
    <w:uiPriority w:val="99"/>
    <w:rsid w:val="00FC6FDE"/>
    <w:pPr>
      <w:spacing w:line="181" w:lineRule="atLeast"/>
    </w:pPr>
    <w:rPr>
      <w:rFonts w:ascii="Arial" w:hAnsi="Arial" w:cs="Arial"/>
      <w:color w:val="auto"/>
    </w:rPr>
  </w:style>
  <w:style w:type="paragraph" w:customStyle="1" w:styleId="inside-copy">
    <w:name w:val="inside-copy"/>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paragraph" w:customStyle="1" w:styleId="ember-view">
    <w:name w:val="ember-view"/>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paragraph" w:customStyle="1" w:styleId="indent">
    <w:name w:val="indent"/>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num">
    <w:name w:val="num"/>
    <w:basedOn w:val="DefaultParagraphFont"/>
    <w:rsid w:val="00FC6FDE"/>
  </w:style>
  <w:style w:type="character" w:customStyle="1" w:styleId="amp">
    <w:name w:val="amp"/>
    <w:basedOn w:val="DefaultParagraphFont"/>
    <w:rsid w:val="00FC6FDE"/>
  </w:style>
  <w:style w:type="paragraph" w:customStyle="1" w:styleId="ChapterTitle">
    <w:name w:val="Chapter Title"/>
    <w:next w:val="Normal"/>
    <w:rsid w:val="003E57E9"/>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840" w:after="480"/>
      <w:jc w:val="center"/>
      <w:outlineLvl w:val="1"/>
    </w:pPr>
    <w:rPr>
      <w:rFonts w:hAnsi="Arial Unicode MS" w:cs="Arial Unicode MS"/>
      <w:b/>
      <w:bCs/>
      <w:color w:val="000000"/>
      <w:sz w:val="60"/>
      <w:szCs w:val="60"/>
    </w:rPr>
  </w:style>
  <w:style w:type="paragraph" w:styleId="BodyText0">
    <w:name w:val="Body Text"/>
    <w:basedOn w:val="Normal"/>
    <w:link w:val="BodyTextChar"/>
    <w:uiPriority w:val="99"/>
    <w:unhideWhenUsed/>
    <w:rsid w:val="009A6F81"/>
    <w:pPr>
      <w:spacing w:after="120"/>
    </w:pPr>
  </w:style>
  <w:style w:type="character" w:customStyle="1" w:styleId="BodyTextChar">
    <w:name w:val="Body Text Char"/>
    <w:basedOn w:val="DefaultParagraphFont"/>
    <w:link w:val="BodyText0"/>
    <w:uiPriority w:val="99"/>
    <w:rsid w:val="009A6F81"/>
    <w:rPr>
      <w:rFonts w:eastAsia="Times New Roman"/>
      <w:color w:val="000000"/>
      <w:sz w:val="24"/>
      <w:szCs w:val="24"/>
    </w:rPr>
  </w:style>
  <w:style w:type="paragraph" w:customStyle="1" w:styleId="Cases">
    <w:name w:val="Cases"/>
    <w:basedOn w:val="Normal"/>
    <w:rsid w:val="00BF20D3"/>
    <w:pPr>
      <w:keepNext/>
      <w:pBdr>
        <w:top w:val="single" w:sz="4" w:space="1" w:color="auto"/>
        <w:left w:val="single" w:sz="4" w:space="4" w:color="auto"/>
        <w:bottom w:val="single" w:sz="4" w:space="1" w:color="auto"/>
        <w:right w:val="single" w:sz="4" w:space="4" w:color="auto"/>
        <w:between w:val="none" w:sz="0" w:space="0" w:color="auto"/>
        <w:bar w:val="none" w:sz="0" w:color="auto"/>
      </w:pBdr>
      <w:shd w:val="clear" w:color="auto" w:fill="E6E6E6"/>
      <w:overflowPunct w:val="0"/>
      <w:autoSpaceDE w:val="0"/>
      <w:autoSpaceDN w:val="0"/>
      <w:adjustRightInd w:val="0"/>
      <w:ind w:left="288" w:right="-144"/>
      <w:textAlignment w:val="baseline"/>
    </w:pPr>
    <w:rPr>
      <w:color w:val="auto"/>
      <w:sz w:val="20"/>
      <w:szCs w:val="20"/>
      <w:bdr w:val="none" w:sz="0" w:space="0" w:color="auto"/>
    </w:rPr>
  </w:style>
  <w:style w:type="paragraph" w:customStyle="1" w:styleId="RedLessonHeader">
    <w:name w:val="Red: Lesson Header"/>
    <w:basedOn w:val="Subhead1"/>
    <w:rsid w:val="002C60E8"/>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0" w:after="240"/>
      <w:ind w:left="-360" w:right="-504"/>
      <w:jc w:val="center"/>
    </w:pPr>
    <w:rPr>
      <w:smallCaps/>
      <w:color w:val="auto"/>
      <w:sz w:val="72"/>
      <w:szCs w:val="44"/>
    </w:rPr>
  </w:style>
  <w:style w:type="paragraph" w:customStyle="1" w:styleId="RedObjectiveHeader">
    <w:name w:val="Red: Objective Header"/>
    <w:rsid w:val="00E92AD2"/>
    <w:pPr>
      <w:pBdr>
        <w:top w:val="single" w:sz="4" w:space="12" w:color="auto"/>
        <w:left w:val="none" w:sz="0" w:space="0" w:color="auto"/>
        <w:bottom w:val="none" w:sz="0" w:space="0" w:color="auto"/>
        <w:right w:val="none" w:sz="0" w:space="0" w:color="auto"/>
        <w:between w:val="none" w:sz="0" w:space="0" w:color="auto"/>
        <w:bar w:val="none" w:sz="0" w:color="auto"/>
      </w:pBdr>
      <w:spacing w:after="240"/>
      <w:ind w:left="720" w:right="720"/>
      <w:jc w:val="center"/>
    </w:pPr>
    <w:rPr>
      <w:rFonts w:ascii="Arial Narrow" w:hAnsi="Arial Narrow"/>
      <w:b/>
      <w:bCs/>
      <w:sz w:val="42"/>
      <w:szCs w:val="28"/>
    </w:rPr>
  </w:style>
  <w:style w:type="paragraph" w:customStyle="1" w:styleId="RedObjective">
    <w:name w:val="Red: Objective"/>
    <w:rsid w:val="00E92AD2"/>
    <w:pPr>
      <w:pBdr>
        <w:top w:val="none" w:sz="0" w:space="0" w:color="auto"/>
        <w:left w:val="none" w:sz="0" w:space="0" w:color="auto"/>
        <w:bottom w:val="single" w:sz="4" w:space="12" w:color="auto"/>
        <w:right w:val="none" w:sz="0" w:space="0" w:color="auto"/>
        <w:between w:val="none" w:sz="0" w:space="0" w:color="auto"/>
        <w:bar w:val="none" w:sz="0" w:color="auto"/>
      </w:pBdr>
      <w:spacing w:after="240"/>
      <w:ind w:left="720" w:right="720"/>
      <w:jc w:val="center"/>
    </w:pPr>
    <w:rPr>
      <w:rFonts w:ascii="Arial Narrow" w:hAnsi="Arial Narrow"/>
      <w:bCs/>
      <w:sz w:val="36"/>
      <w:szCs w:val="28"/>
    </w:rPr>
  </w:style>
  <w:style w:type="paragraph" w:customStyle="1" w:styleId="RedUnitTitle">
    <w:name w:val="Red: Unit Title"/>
    <w:next w:val="BodyText1"/>
    <w:rsid w:val="00813916"/>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2040" w:after="480"/>
      <w:jc w:val="center"/>
      <w:outlineLvl w:val="1"/>
    </w:pPr>
    <w:rPr>
      <w:rFonts w:hAnsi="Arial Unicode MS" w:cs="Arial Unicode MS"/>
      <w:b/>
      <w:bCs/>
      <w:color w:val="000000"/>
      <w:sz w:val="60"/>
      <w:szCs w:val="60"/>
    </w:rPr>
  </w:style>
  <w:style w:type="character" w:customStyle="1" w:styleId="oneclick-link">
    <w:name w:val="oneclick-link"/>
    <w:basedOn w:val="DefaultParagraphFont"/>
    <w:rsid w:val="00750236"/>
  </w:style>
  <w:style w:type="paragraph" w:styleId="EndnoteText">
    <w:name w:val="endnote text"/>
    <w:basedOn w:val="Normal"/>
    <w:link w:val="EndnoteTextChar"/>
    <w:uiPriority w:val="99"/>
    <w:unhideWhenUsed/>
    <w:rsid w:val="00F0103A"/>
  </w:style>
  <w:style w:type="character" w:customStyle="1" w:styleId="EndnoteTextChar">
    <w:name w:val="Endnote Text Char"/>
    <w:basedOn w:val="DefaultParagraphFont"/>
    <w:link w:val="EndnoteText"/>
    <w:uiPriority w:val="99"/>
    <w:rsid w:val="00F0103A"/>
    <w:rPr>
      <w:rFonts w:eastAsia="Times New Roman"/>
      <w:color w:val="000000"/>
    </w:rPr>
  </w:style>
  <w:style w:type="paragraph" w:customStyle="1" w:styleId="Normal2">
    <w:name w:val="Normal2"/>
    <w:basedOn w:val="BodyText1"/>
    <w:link w:val="Normal2Char"/>
    <w:qFormat/>
    <w:rsid w:val="000A741D"/>
  </w:style>
  <w:style w:type="character" w:customStyle="1" w:styleId="addmd">
    <w:name w:val="addmd"/>
    <w:basedOn w:val="DefaultParagraphFont"/>
    <w:rsid w:val="000D6414"/>
  </w:style>
  <w:style w:type="character" w:customStyle="1" w:styleId="BodyText1Char">
    <w:name w:val="Body Text1 Char"/>
    <w:basedOn w:val="DefaultParagraphFont"/>
    <w:link w:val="BodyText1"/>
    <w:rsid w:val="000A741D"/>
    <w:rPr>
      <w:rFonts w:eastAsia="Times New Roman"/>
      <w:color w:val="000000"/>
    </w:rPr>
  </w:style>
  <w:style w:type="character" w:customStyle="1" w:styleId="Normal2Char">
    <w:name w:val="Normal2 Char"/>
    <w:basedOn w:val="BodyText1Char"/>
    <w:link w:val="Normal2"/>
    <w:rsid w:val="000A741D"/>
    <w:rPr>
      <w:rFonts w:eastAsia="Times New Roman"/>
      <w:color w:val="000000"/>
    </w:rPr>
  </w:style>
  <w:style w:type="character" w:customStyle="1" w:styleId="dt">
    <w:name w:val="dt"/>
    <w:basedOn w:val="DefaultParagraphFont"/>
    <w:rsid w:val="00BD60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sz w:val="24"/>
        <w:szCs w:val="24"/>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F5D36"/>
    <w:rPr>
      <w:rFonts w:eastAsia="Times New Roman"/>
      <w:color w:val="000000"/>
    </w:rPr>
  </w:style>
  <w:style w:type="paragraph" w:styleId="Heading1">
    <w:name w:val="heading 1"/>
    <w:basedOn w:val="Normal"/>
    <w:next w:val="Normal"/>
    <w:link w:val="Heading1Char"/>
    <w:uiPriority w:val="9"/>
    <w:qFormat/>
    <w:rsid w:val="00B6381E"/>
    <w:pPr>
      <w:keepNext/>
      <w:keepLines/>
      <w:spacing w:before="480"/>
      <w:outlineLvl w:val="0"/>
    </w:pPr>
    <w:rPr>
      <w:rFonts w:asciiTheme="majorHAnsi" w:eastAsiaTheme="majorEastAsia" w:hAnsiTheme="majorHAnsi" w:cstheme="majorBidi"/>
      <w:b/>
      <w:bCs/>
      <w:color w:val="2C6F95" w:themeColor="accent1" w:themeShade="B5"/>
      <w:sz w:val="32"/>
      <w:szCs w:val="32"/>
    </w:rPr>
  </w:style>
  <w:style w:type="paragraph" w:styleId="Heading2">
    <w:name w:val="heading 2"/>
    <w:basedOn w:val="Normal1"/>
    <w:next w:val="Normal1"/>
    <w:link w:val="Heading2Char"/>
    <w:rsid w:val="000B4F1B"/>
    <w:pPr>
      <w:keepNext/>
      <w:spacing w:before="360" w:after="80"/>
      <w:outlineLvl w:val="1"/>
    </w:pPr>
    <w:rPr>
      <w:b/>
      <w:sz w:val="28"/>
    </w:rPr>
  </w:style>
  <w:style w:type="paragraph" w:styleId="Heading3">
    <w:name w:val="heading 3"/>
    <w:basedOn w:val="Normal1"/>
    <w:next w:val="Normal1"/>
    <w:link w:val="Heading3Char"/>
    <w:rsid w:val="00FC6FDE"/>
    <w:pPr>
      <w:spacing w:before="280" w:after="80"/>
      <w:ind w:left="720" w:hanging="432"/>
      <w:outlineLvl w:val="2"/>
    </w:pPr>
    <w:rPr>
      <w:b/>
      <w:color w:val="666666"/>
      <w:sz w:val="24"/>
    </w:rPr>
  </w:style>
  <w:style w:type="paragraph" w:styleId="Heading4">
    <w:name w:val="heading 4"/>
    <w:basedOn w:val="Normal1"/>
    <w:next w:val="Normal1"/>
    <w:link w:val="Heading4Char"/>
    <w:qFormat/>
    <w:rsid w:val="00FC6FDE"/>
    <w:pPr>
      <w:spacing w:before="240" w:after="40"/>
      <w:ind w:left="864" w:hanging="144"/>
      <w:outlineLvl w:val="3"/>
    </w:pPr>
    <w:rPr>
      <w:i/>
      <w:color w:val="666666"/>
    </w:rPr>
  </w:style>
  <w:style w:type="paragraph" w:styleId="Heading5">
    <w:name w:val="heading 5"/>
    <w:basedOn w:val="Normal1"/>
    <w:next w:val="Normal1"/>
    <w:link w:val="Heading5Char"/>
    <w:qFormat/>
    <w:rsid w:val="00FC6FDE"/>
    <w:pPr>
      <w:spacing w:before="220" w:after="40"/>
      <w:ind w:left="1008" w:hanging="432"/>
      <w:outlineLvl w:val="4"/>
    </w:pPr>
    <w:rPr>
      <w:b/>
      <w:color w:val="666666"/>
      <w:sz w:val="20"/>
    </w:rPr>
  </w:style>
  <w:style w:type="paragraph" w:styleId="Heading6">
    <w:name w:val="heading 6"/>
    <w:basedOn w:val="Normal1"/>
    <w:next w:val="Normal1"/>
    <w:link w:val="Heading6Char"/>
    <w:qFormat/>
    <w:rsid w:val="00FC6FDE"/>
    <w:pPr>
      <w:spacing w:before="200" w:after="40"/>
      <w:ind w:left="1152" w:hanging="432"/>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B57D7"/>
    <w:rPr>
      <w:b w:val="0"/>
      <w:bCs w:val="0"/>
      <w:i w:val="0"/>
      <w:iCs w:val="0"/>
      <w:color w:val="7F7F7F" w:themeColor="text1" w:themeTint="80"/>
      <w:u w:val="dotted" w:color="7F7F7F" w:themeColor="text1" w:themeTint="80"/>
    </w:rPr>
  </w:style>
  <w:style w:type="paragraph" w:customStyle="1" w:styleId="FreeForm">
    <w:name w:val="Free Form"/>
    <w:rPr>
      <w:rFonts w:hAnsi="Arial Unicode MS" w:cs="Arial Unicode MS"/>
      <w:color w:val="000000"/>
    </w:rPr>
  </w:style>
  <w:style w:type="paragraph" w:styleId="Footer">
    <w:name w:val="footer"/>
    <w:link w:val="FooterChar"/>
    <w:uiPriority w:val="99"/>
    <w:pPr>
      <w:tabs>
        <w:tab w:val="center" w:pos="4320"/>
        <w:tab w:val="right" w:pos="8640"/>
      </w:tabs>
    </w:pPr>
    <w:rPr>
      <w:rFonts w:hAnsi="Arial Unicode MS" w:cs="Arial Unicode MS"/>
      <w:color w:val="000000"/>
    </w:rPr>
  </w:style>
  <w:style w:type="character" w:styleId="PageNumber">
    <w:name w:val="page number"/>
    <w:rPr>
      <w:rFonts w:ascii="Times New Roman" w:eastAsia="Times New Roman" w:hAnsi="Times New Roman" w:cs="Times New Roman"/>
      <w:b/>
      <w:bCs/>
      <w:i w:val="0"/>
      <w:iCs w:val="0"/>
      <w:color w:val="000000"/>
      <w:sz w:val="32"/>
      <w:szCs w:val="32"/>
    </w:rPr>
  </w:style>
  <w:style w:type="paragraph" w:customStyle="1" w:styleId="ChapterHeading">
    <w:name w:val="Chapter Heading"/>
    <w:next w:val="Unit"/>
    <w:pPr>
      <w:pageBreakBefore/>
      <w:spacing w:after="120"/>
      <w:jc w:val="right"/>
      <w:outlineLvl w:val="0"/>
    </w:pPr>
    <w:rPr>
      <w:rFonts w:eastAsia="Times New Roman"/>
      <w:b/>
      <w:bCs/>
      <w:color w:val="000000"/>
      <w:sz w:val="72"/>
      <w:szCs w:val="72"/>
      <w14:shadow w14:blurRad="0" w14:dist="59055" w14:dir="2700000" w14:sx="100000" w14:sy="100000" w14:kx="0" w14:ky="0" w14:algn="tl">
        <w14:srgbClr w14:val="000000">
          <w14:alpha w14:val="50000"/>
        </w14:srgbClr>
      </w14:shadow>
    </w:rPr>
  </w:style>
  <w:style w:type="paragraph" w:customStyle="1" w:styleId="Unit">
    <w:name w:val="Unit"/>
    <w:next w:val="Normal"/>
    <w:rsid w:val="002C60E8"/>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2040" w:after="480"/>
      <w:jc w:val="center"/>
      <w:outlineLvl w:val="1"/>
    </w:pPr>
    <w:rPr>
      <w:rFonts w:hAnsi="Arial Unicode MS" w:cs="Arial Unicode MS"/>
      <w:b/>
      <w:bCs/>
      <w:color w:val="000000"/>
      <w:sz w:val="60"/>
      <w:szCs w:val="60"/>
    </w:rPr>
  </w:style>
  <w:style w:type="paragraph" w:styleId="TOC1">
    <w:name w:val="toc 1"/>
    <w:next w:val="Normal"/>
    <w:uiPriority w:val="39"/>
    <w:pPr>
      <w:tabs>
        <w:tab w:val="right" w:leader="dot" w:pos="9883"/>
      </w:tabs>
      <w:spacing w:before="120" w:after="120"/>
    </w:pPr>
    <w:rPr>
      <w:rFonts w:eastAsia="Times New Roman"/>
      <w:b/>
      <w:bCs/>
      <w:smallCaps/>
      <w:color w:val="000000"/>
    </w:rPr>
  </w:style>
  <w:style w:type="paragraph" w:styleId="TOC2">
    <w:name w:val="toc 2"/>
    <w:basedOn w:val="TOC1"/>
    <w:next w:val="Normal"/>
    <w:uiPriority w:val="39"/>
    <w:rsid w:val="00E06ACE"/>
    <w:pPr>
      <w:keepNext/>
    </w:pPr>
  </w:style>
  <w:style w:type="paragraph" w:customStyle="1" w:styleId="TOC3parent">
    <w:name w:val="TOC 3 parent"/>
    <w:next w:val="Normal"/>
    <w:pPr>
      <w:tabs>
        <w:tab w:val="right" w:leader="dot" w:pos="9926"/>
      </w:tabs>
      <w:ind w:left="240"/>
    </w:pPr>
    <w:rPr>
      <w:rFonts w:eastAsia="Times New Roman"/>
      <w:smallCaps/>
      <w:color w:val="000000"/>
    </w:rPr>
  </w:style>
  <w:style w:type="paragraph" w:styleId="TOC3">
    <w:name w:val="toc 3"/>
    <w:basedOn w:val="TOC3parent"/>
    <w:next w:val="Normal"/>
    <w:uiPriority w:val="39"/>
    <w:rsid w:val="00E06ACE"/>
    <w:pPr>
      <w:keepNext/>
      <w:tabs>
        <w:tab w:val="clear" w:pos="9926"/>
        <w:tab w:val="right" w:leader="dot" w:pos="9811"/>
      </w:tabs>
      <w:ind w:left="245"/>
    </w:pPr>
  </w:style>
  <w:style w:type="paragraph" w:customStyle="1" w:styleId="Subhead1">
    <w:name w:val="Subhead 1"/>
    <w:next w:val="Normal"/>
    <w:rsid w:val="00F32C8E"/>
    <w:pPr>
      <w:keepNext/>
      <w:spacing w:before="120" w:after="120"/>
      <w:outlineLvl w:val="2"/>
    </w:pPr>
    <w:rPr>
      <w:rFonts w:eastAsia="Times New Roman"/>
      <w:b/>
      <w:bCs/>
      <w:color w:val="000000"/>
      <w:sz w:val="36"/>
      <w:szCs w:val="36"/>
    </w:rPr>
  </w:style>
  <w:style w:type="paragraph" w:customStyle="1" w:styleId="TOC4parent">
    <w:name w:val="TOC 4 parent"/>
    <w:next w:val="Normal"/>
    <w:pPr>
      <w:tabs>
        <w:tab w:val="right" w:leader="dot" w:pos="9926"/>
      </w:tabs>
      <w:ind w:left="480"/>
    </w:pPr>
    <w:rPr>
      <w:rFonts w:eastAsia="Times New Roman"/>
      <w:i/>
      <w:iCs/>
      <w:color w:val="000000"/>
    </w:rPr>
  </w:style>
  <w:style w:type="paragraph" w:styleId="TOC4">
    <w:name w:val="toc 4"/>
    <w:basedOn w:val="TOC4parent"/>
    <w:next w:val="Normal"/>
    <w:uiPriority w:val="39"/>
    <w:rsid w:val="006A00CA"/>
    <w:pPr>
      <w:tabs>
        <w:tab w:val="clear" w:pos="9926"/>
        <w:tab w:val="right" w:leader="dot" w:pos="9811"/>
      </w:tabs>
      <w:spacing w:after="120"/>
      <w:ind w:left="475"/>
      <w:contextualSpacing/>
    </w:pPr>
  </w:style>
  <w:style w:type="paragraph" w:customStyle="1" w:styleId="Subhead2">
    <w:name w:val="Subhead 2"/>
    <w:next w:val="Normal"/>
    <w:rsid w:val="009F2E3C"/>
    <w:pPr>
      <w:keepNext/>
      <w:spacing w:after="120"/>
      <w:outlineLvl w:val="3"/>
    </w:pPr>
    <w:rPr>
      <w:rFonts w:eastAsia="Times New Roman"/>
      <w:b/>
      <w:bCs/>
      <w:i/>
      <w:iCs/>
      <w:color w:val="000000"/>
    </w:rPr>
  </w:style>
  <w:style w:type="numbering" w:customStyle="1" w:styleId="Legal">
    <w:name w:val="Legal"/>
    <w:pPr>
      <w:numPr>
        <w:numId w:val="1"/>
      </w:numPr>
    </w:pPr>
  </w:style>
  <w:style w:type="numbering" w:customStyle="1" w:styleId="List21">
    <w:name w:val="List 21"/>
    <w:pPr>
      <w:numPr>
        <w:numId w:val="2"/>
      </w:numPr>
    </w:pPr>
  </w:style>
  <w:style w:type="paragraph" w:customStyle="1" w:styleId="Ch">
    <w:name w:val="Ch#"/>
    <w:next w:val="Unit"/>
    <w:pPr>
      <w:pageBreakBefore/>
      <w:spacing w:after="120"/>
      <w:jc w:val="right"/>
    </w:pPr>
    <w:rPr>
      <w:rFonts w:hAnsi="Arial Unicode MS" w:cs="Arial Unicode MS"/>
      <w:b/>
      <w:bCs/>
      <w:color w:val="000000"/>
      <w:sz w:val="72"/>
      <w:szCs w:val="72"/>
      <w14:shadow w14:blurRad="0" w14:dist="59055" w14:dir="2700000" w14:sx="100000" w14:sy="100000" w14:kx="0" w14:ky="0" w14:algn="tl">
        <w14:srgbClr w14:val="000000">
          <w14:alpha w14:val="50000"/>
        </w14:srgbClr>
      </w14:shadow>
    </w:rPr>
  </w:style>
  <w:style w:type="character" w:customStyle="1" w:styleId="Link">
    <w:name w:val="Link"/>
    <w:rPr>
      <w:color w:val="000099"/>
      <w:u w:val="single"/>
    </w:rPr>
  </w:style>
  <w:style w:type="character" w:customStyle="1" w:styleId="Hyperlink0">
    <w:name w:val="Hyperlink.0"/>
    <w:basedOn w:val="Link"/>
    <w:rPr>
      <w:color w:val="333333"/>
      <w:u w:val="single" w:color="929292"/>
    </w:rPr>
  </w:style>
  <w:style w:type="numbering" w:customStyle="1" w:styleId="List12">
    <w:name w:val="List 12"/>
    <w:pPr>
      <w:numPr>
        <w:numId w:val="3"/>
      </w:numPr>
    </w:pPr>
  </w:style>
  <w:style w:type="character" w:customStyle="1" w:styleId="Hyperlink1">
    <w:name w:val="Hyperlink.1"/>
    <w:rPr>
      <w:color w:val="333333"/>
      <w:sz w:val="24"/>
      <w:szCs w:val="24"/>
      <w:u w:val="single" w:color="929292"/>
      <w:lang w:val="en-US"/>
    </w:rPr>
  </w:style>
  <w:style w:type="paragraph" w:customStyle="1" w:styleId="Quote-ChHead">
    <w:name w:val="Quote - Ch.Head"/>
    <w:pPr>
      <w:spacing w:before="840" w:after="240"/>
      <w:ind w:left="1440"/>
      <w:jc w:val="both"/>
    </w:pPr>
    <w:rPr>
      <w:rFonts w:ascii="Arial Unicode MS" w:cs="Arial Unicode MS"/>
      <w:i/>
      <w:iCs/>
      <w:color w:val="000000"/>
      <w:sz w:val="28"/>
      <w:szCs w:val="28"/>
    </w:rPr>
  </w:style>
  <w:style w:type="paragraph" w:customStyle="1" w:styleId="Quotee-ChHead">
    <w:name w:val="Quotee - Ch.Head"/>
    <w:pPr>
      <w:spacing w:after="360"/>
      <w:ind w:left="1440"/>
      <w:jc w:val="right"/>
    </w:pPr>
    <w:rPr>
      <w:rFonts w:hAnsi="Arial Unicode MS" w:cs="Arial Unicode MS"/>
      <w:i/>
      <w:iCs/>
      <w:color w:val="000000"/>
      <w:sz w:val="28"/>
      <w:szCs w:val="28"/>
    </w:rPr>
  </w:style>
  <w:style w:type="numbering" w:customStyle="1" w:styleId="List0">
    <w:name w:val="List 0"/>
    <w:basedOn w:val="Bullet"/>
    <w:pPr>
      <w:numPr>
        <w:numId w:val="9"/>
      </w:numPr>
    </w:pPr>
  </w:style>
  <w:style w:type="numbering" w:customStyle="1" w:styleId="Bullet">
    <w:name w:val="Bullet"/>
    <w:pPr>
      <w:numPr>
        <w:numId w:val="11"/>
      </w:numPr>
    </w:pPr>
  </w:style>
  <w:style w:type="paragraph" w:styleId="FootnoteText">
    <w:name w:val="footnote text"/>
    <w:link w:val="FootnoteTextChar"/>
    <w:rsid w:val="00EB0BE0"/>
    <w:rPr>
      <w:rFonts w:ascii="Helvetica" w:eastAsia="Helvetica" w:hAnsi="Helvetica" w:cs="Helvetica"/>
      <w:color w:val="000000"/>
      <w:sz w:val="20"/>
    </w:rPr>
  </w:style>
  <w:style w:type="paragraph" w:customStyle="1" w:styleId="FootnoteTextA">
    <w:name w:val="Footnote Text A"/>
    <w:rPr>
      <w:rFonts w:eastAsia="Times New Roman"/>
      <w:color w:val="000000"/>
    </w:rPr>
  </w:style>
  <w:style w:type="character" w:styleId="FootnoteReference">
    <w:name w:val="footnote reference"/>
    <w:rPr>
      <w:color w:val="000000"/>
      <w:sz w:val="20"/>
      <w:szCs w:val="20"/>
      <w:vertAlign w:val="superscript"/>
    </w:rPr>
  </w:style>
  <w:style w:type="numbering" w:customStyle="1" w:styleId="List10">
    <w:name w:val="List1"/>
    <w:pPr>
      <w:numPr>
        <w:numId w:val="7"/>
      </w:numPr>
    </w:pPr>
  </w:style>
  <w:style w:type="paragraph" w:customStyle="1" w:styleId="Quote-ChAuthor">
    <w:name w:val="Quote - Ch.Author"/>
    <w:pPr>
      <w:spacing w:before="100" w:after="580"/>
      <w:ind w:left="1440"/>
      <w:jc w:val="right"/>
    </w:pPr>
    <w:rPr>
      <w:rFonts w:hAnsi="Arial Unicode MS" w:cs="Arial Unicode MS"/>
      <w:i/>
      <w:iCs/>
      <w:color w:val="000000"/>
      <w:sz w:val="28"/>
      <w:szCs w:val="28"/>
    </w:rPr>
  </w:style>
  <w:style w:type="numbering" w:customStyle="1" w:styleId="List1">
    <w:name w:val="List 1"/>
    <w:basedOn w:val="List10"/>
    <w:pPr>
      <w:numPr>
        <w:numId w:val="4"/>
      </w:numPr>
    </w:pPr>
  </w:style>
  <w:style w:type="paragraph" w:customStyle="1" w:styleId="BB-Contentions">
    <w:name w:val="BB-Contentions"/>
    <w:pPr>
      <w:keepNext/>
      <w:spacing w:after="80"/>
    </w:pPr>
    <w:rPr>
      <w:rFonts w:hAnsi="Arial Unicode MS" w:cs="Arial Unicode MS"/>
      <w:b/>
      <w:bCs/>
      <w:color w:val="000000"/>
    </w:rPr>
  </w:style>
  <w:style w:type="paragraph" w:customStyle="1" w:styleId="BB-Citation">
    <w:name w:val="BB-Citation"/>
    <w:pPr>
      <w:keepNext/>
      <w:keepLines/>
      <w:spacing w:after="80"/>
    </w:pPr>
    <w:rPr>
      <w:rFonts w:hAnsi="Arial Unicode MS" w:cs="Arial Unicode MS"/>
      <w:i/>
      <w:iCs/>
      <w:color w:val="000000"/>
    </w:rPr>
  </w:style>
  <w:style w:type="character" w:customStyle="1" w:styleId="Hyperlink2">
    <w:name w:val="Hyperlink.2"/>
    <w:basedOn w:val="Link"/>
    <w:rPr>
      <w:color w:val="434343"/>
      <w:u w:val="none"/>
    </w:rPr>
  </w:style>
  <w:style w:type="paragraph" w:customStyle="1" w:styleId="StyleInsertIndentationLeft05Hanging05">
    <w:name w:val="Style Insert Indentation + Left:  0.5&quot; Hanging:  0.5&quot;"/>
    <w:pPr>
      <w:spacing w:after="240"/>
      <w:ind w:left="1440" w:right="720" w:hanging="720"/>
    </w:pPr>
    <w:rPr>
      <w:rFonts w:hAnsi="Arial Unicode MS" w:cs="Arial Unicode MS"/>
      <w:i/>
      <w:iCs/>
      <w:color w:val="000000"/>
    </w:rPr>
  </w:style>
  <w:style w:type="numbering" w:customStyle="1" w:styleId="List22">
    <w:name w:val="List 22"/>
    <w:basedOn w:val="List41"/>
    <w:pPr>
      <w:numPr>
        <w:numId w:val="5"/>
      </w:numPr>
    </w:pPr>
  </w:style>
  <w:style w:type="numbering" w:customStyle="1" w:styleId="List41">
    <w:name w:val="List 41"/>
  </w:style>
  <w:style w:type="numbering" w:customStyle="1" w:styleId="List51">
    <w:name w:val="List 51"/>
    <w:pPr>
      <w:numPr>
        <w:numId w:val="6"/>
      </w:numPr>
    </w:pPr>
  </w:style>
  <w:style w:type="character" w:customStyle="1" w:styleId="Hyperlink3">
    <w:name w:val="Hyperlink.3"/>
    <w:basedOn w:val="Link"/>
    <w:rPr>
      <w:i/>
      <w:iCs/>
      <w:color w:val="5F5F5F"/>
      <w:u w:val="none" w:color="5F5F5F"/>
    </w:rPr>
  </w:style>
  <w:style w:type="character" w:customStyle="1" w:styleId="link-ital">
    <w:name w:val="link-ital"/>
    <w:rPr>
      <w:rFonts w:ascii="Times New Roman" w:eastAsia="Arial Unicode MS" w:hAnsi="Arial Unicode MS" w:cs="Arial Unicode MS"/>
      <w:b w:val="0"/>
      <w:bCs w:val="0"/>
      <w:i/>
      <w:iCs/>
      <w:caps w:val="0"/>
      <w:smallCaps w:val="0"/>
      <w:strike w:val="0"/>
      <w:dstrike w:val="0"/>
      <w:color w:val="5F5F5F"/>
      <w:spacing w:val="0"/>
      <w:position w:val="0"/>
      <w:sz w:val="24"/>
      <w:szCs w:val="24"/>
      <w:u w:val="none" w:color="5F5F5F"/>
      <w:vertAlign w:val="baseline"/>
      <w:lang w:val="en-US"/>
    </w:rPr>
  </w:style>
  <w:style w:type="paragraph" w:styleId="Caption">
    <w:name w:val="caption"/>
    <w:next w:val="Body"/>
    <w:rPr>
      <w:rFonts w:ascii="Helvetica" w:hAnsi="Arial Unicode MS" w:cs="Arial Unicode MS"/>
      <w:i/>
      <w:iCs/>
      <w:color w:val="000000"/>
      <w:sz w:val="22"/>
      <w:szCs w:val="22"/>
    </w:rPr>
  </w:style>
  <w:style w:type="paragraph" w:customStyle="1" w:styleId="Body">
    <w:name w:val="Body"/>
    <w:rPr>
      <w:rFonts w:ascii="Helvetica" w:hAnsi="Arial Unicode MS" w:cs="Arial Unicode MS"/>
      <w:color w:val="000000"/>
    </w:rPr>
  </w:style>
  <w:style w:type="numbering" w:customStyle="1" w:styleId="List13">
    <w:name w:val="List 13"/>
    <w:pPr>
      <w:numPr>
        <w:numId w:val="8"/>
      </w:numPr>
    </w:pPr>
  </w:style>
  <w:style w:type="paragraph" w:customStyle="1" w:styleId="BodytextBullets">
    <w:name w:val="Body text Bullets"/>
    <w:pPr>
      <w:tabs>
        <w:tab w:val="left" w:pos="720"/>
      </w:tabs>
      <w:spacing w:after="240"/>
    </w:pPr>
    <w:rPr>
      <w:rFonts w:hAnsi="Arial Unicode MS" w:cs="Arial Unicode MS"/>
      <w:color w:val="000000"/>
    </w:rPr>
  </w:style>
  <w:style w:type="numbering" w:customStyle="1" w:styleId="List31">
    <w:name w:val="List 31"/>
    <w:basedOn w:val="List16"/>
    <w:pPr>
      <w:numPr>
        <w:numId w:val="10"/>
      </w:numPr>
    </w:pPr>
  </w:style>
  <w:style w:type="numbering" w:customStyle="1" w:styleId="List16">
    <w:name w:val="List 16"/>
  </w:style>
  <w:style w:type="paragraph" w:customStyle="1" w:styleId="GlossaryLetter">
    <w:name w:val="Glossary Letter"/>
    <w:pPr>
      <w:keepNext/>
      <w:spacing w:after="120"/>
    </w:pPr>
    <w:rPr>
      <w:rFonts w:hAnsi="Arial Unicode MS" w:cs="Arial Unicode MS"/>
      <w:b/>
      <w:bCs/>
      <w:i/>
      <w:iCs/>
      <w:color w:val="000000"/>
      <w:sz w:val="32"/>
      <w:szCs w:val="32"/>
    </w:rPr>
  </w:style>
  <w:style w:type="paragraph" w:customStyle="1" w:styleId="Glossary">
    <w:name w:val="Glossary"/>
    <w:pPr>
      <w:spacing w:after="120"/>
      <w:ind w:left="403" w:hanging="403"/>
    </w:pPr>
    <w:rPr>
      <w:rFonts w:eastAsia="Times New Roman"/>
      <w:color w:val="000000"/>
    </w:rPr>
  </w:style>
  <w:style w:type="paragraph" w:styleId="BalloonText">
    <w:name w:val="Balloon Text"/>
    <w:basedOn w:val="Normal"/>
    <w:link w:val="BalloonTextChar"/>
    <w:uiPriority w:val="99"/>
    <w:semiHidden/>
    <w:unhideWhenUsed/>
    <w:rsid w:val="00336C3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36C3E"/>
    <w:rPr>
      <w:rFonts w:ascii="Lucida Grande" w:eastAsia="Times New Roman" w:hAnsi="Lucida Grande" w:cs="Lucida Grande"/>
      <w:color w:val="000000"/>
      <w:sz w:val="18"/>
      <w:szCs w:val="18"/>
    </w:rPr>
  </w:style>
  <w:style w:type="character" w:customStyle="1" w:styleId="Heading1Char">
    <w:name w:val="Heading 1 Char"/>
    <w:basedOn w:val="DefaultParagraphFont"/>
    <w:link w:val="Heading1"/>
    <w:uiPriority w:val="9"/>
    <w:rsid w:val="00B6381E"/>
    <w:rPr>
      <w:rFonts w:asciiTheme="majorHAnsi" w:eastAsiaTheme="majorEastAsia" w:hAnsiTheme="majorHAnsi" w:cstheme="majorBidi"/>
      <w:b/>
      <w:bCs/>
      <w:color w:val="2C6F95" w:themeColor="accent1" w:themeShade="B5"/>
      <w:sz w:val="32"/>
      <w:szCs w:val="32"/>
    </w:rPr>
  </w:style>
  <w:style w:type="paragraph" w:styleId="ListParagraph">
    <w:name w:val="List Paragraph"/>
    <w:basedOn w:val="Normal"/>
    <w:uiPriority w:val="34"/>
    <w:qFormat/>
    <w:rsid w:val="00273BB1"/>
    <w:pPr>
      <w:ind w:left="720"/>
      <w:contextualSpacing/>
    </w:pPr>
  </w:style>
  <w:style w:type="paragraph" w:customStyle="1" w:styleId="SilverBodyText2">
    <w:name w:val="Silver Body Text 2"/>
    <w:rsid w:val="000F0B46"/>
    <w:pPr>
      <w:pBdr>
        <w:top w:val="none" w:sz="0" w:space="0" w:color="auto"/>
        <w:left w:val="none" w:sz="0" w:space="0" w:color="auto"/>
        <w:bottom w:val="none" w:sz="0" w:space="0" w:color="auto"/>
        <w:right w:val="none" w:sz="0" w:space="0" w:color="auto"/>
        <w:between w:val="none" w:sz="0" w:space="0" w:color="auto"/>
        <w:bar w:val="none" w:sz="0" w:color="auto"/>
      </w:pBdr>
      <w:spacing w:after="200" w:line="288" w:lineRule="auto"/>
    </w:pPr>
    <w:rPr>
      <w:rFonts w:eastAsia="Times New Roman"/>
      <w:bdr w:val="none" w:sz="0" w:space="0" w:color="auto"/>
    </w:rPr>
  </w:style>
  <w:style w:type="paragraph" w:styleId="BlockText">
    <w:name w:val="Block Text"/>
    <w:basedOn w:val="Normal"/>
    <w:rsid w:val="00FF137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432" w:right="288"/>
      <w:jc w:val="both"/>
    </w:pPr>
    <w:rPr>
      <w:color w:val="auto"/>
      <w:bdr w:val="none" w:sz="0" w:space="0" w:color="auto"/>
    </w:rPr>
  </w:style>
  <w:style w:type="paragraph" w:styleId="Header">
    <w:name w:val="header"/>
    <w:basedOn w:val="Normal"/>
    <w:link w:val="HeaderChar"/>
    <w:uiPriority w:val="99"/>
    <w:unhideWhenUsed/>
    <w:rsid w:val="00E56D0D"/>
    <w:pPr>
      <w:tabs>
        <w:tab w:val="center" w:pos="4320"/>
        <w:tab w:val="right" w:pos="8640"/>
      </w:tabs>
    </w:pPr>
  </w:style>
  <w:style w:type="character" w:customStyle="1" w:styleId="HeaderChar">
    <w:name w:val="Header Char"/>
    <w:basedOn w:val="DefaultParagraphFont"/>
    <w:link w:val="Header"/>
    <w:uiPriority w:val="99"/>
    <w:rsid w:val="00E56D0D"/>
    <w:rPr>
      <w:rFonts w:eastAsia="Times New Roman"/>
      <w:color w:val="000000"/>
      <w:sz w:val="24"/>
      <w:szCs w:val="24"/>
    </w:rPr>
  </w:style>
  <w:style w:type="paragraph" w:styleId="NormalWeb">
    <w:name w:val="Normal (Web)"/>
    <w:basedOn w:val="Normal"/>
    <w:uiPriority w:val="99"/>
    <w:unhideWhenUsed/>
    <w:rsid w:val="003A6367"/>
  </w:style>
  <w:style w:type="paragraph" w:customStyle="1" w:styleId="Evidence">
    <w:name w:val="Evidence"/>
    <w:basedOn w:val="Normal"/>
    <w:link w:val="EvidenceChar"/>
    <w:qFormat/>
    <w:rsid w:val="00E22B7A"/>
    <w:pPr>
      <w:keepLines/>
      <w:pBdr>
        <w:top w:val="none" w:sz="0" w:space="0" w:color="auto"/>
        <w:left w:val="none" w:sz="0" w:space="0" w:color="auto"/>
        <w:bottom w:val="none" w:sz="0" w:space="0" w:color="auto"/>
        <w:right w:val="none" w:sz="0" w:space="0" w:color="auto"/>
        <w:between w:val="none" w:sz="0" w:space="0" w:color="auto"/>
        <w:bar w:val="none" w:sz="0" w:color="auto"/>
      </w:pBdr>
      <w:spacing w:after="200"/>
      <w:ind w:left="288"/>
    </w:pPr>
    <w:rPr>
      <w:bCs/>
      <w:sz w:val="20"/>
      <w:szCs w:val="20"/>
      <w:bdr w:val="none" w:sz="0" w:space="0" w:color="auto"/>
      <w:lang w:eastAsia="fr-FR"/>
    </w:rPr>
  </w:style>
  <w:style w:type="paragraph" w:customStyle="1" w:styleId="Citation3">
    <w:name w:val="Citation3"/>
    <w:basedOn w:val="Evidence"/>
    <w:next w:val="Evidence"/>
    <w:qFormat/>
    <w:rsid w:val="00642118"/>
    <w:pPr>
      <w:keepNext/>
      <w:spacing w:after="120"/>
    </w:pPr>
    <w:rPr>
      <w:rFonts w:eastAsia="MS Mincho"/>
      <w:bCs w:val="0"/>
      <w:i/>
      <w:color w:val="auto"/>
      <w:szCs w:val="22"/>
      <w:lang w:eastAsia="en-US"/>
    </w:rPr>
  </w:style>
  <w:style w:type="paragraph" w:customStyle="1" w:styleId="Contention2">
    <w:name w:val="Contention 2"/>
    <w:basedOn w:val="Normal"/>
    <w:link w:val="Contention2Char"/>
    <w:qFormat/>
    <w:rsid w:val="0064211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120"/>
      <w:ind w:left="144"/>
    </w:pPr>
    <w:rPr>
      <w:b/>
      <w:bCs/>
      <w:sz w:val="20"/>
      <w:szCs w:val="20"/>
      <w:bdr w:val="none" w:sz="0" w:space="0" w:color="auto"/>
      <w:lang w:eastAsia="fr-FR"/>
    </w:rPr>
  </w:style>
  <w:style w:type="character" w:styleId="FollowedHyperlink">
    <w:name w:val="FollowedHyperlink"/>
    <w:basedOn w:val="DefaultParagraphFont"/>
    <w:uiPriority w:val="99"/>
    <w:semiHidden/>
    <w:unhideWhenUsed/>
    <w:rsid w:val="00B65741"/>
    <w:rPr>
      <w:color w:val="FF00FF" w:themeColor="followedHyperlink"/>
      <w:u w:val="single"/>
    </w:rPr>
  </w:style>
  <w:style w:type="character" w:styleId="CommentReference">
    <w:name w:val="annotation reference"/>
    <w:basedOn w:val="DefaultParagraphFont"/>
    <w:uiPriority w:val="99"/>
    <w:semiHidden/>
    <w:unhideWhenUsed/>
    <w:rsid w:val="000C3A30"/>
    <w:rPr>
      <w:sz w:val="18"/>
      <w:szCs w:val="18"/>
    </w:rPr>
  </w:style>
  <w:style w:type="paragraph" w:styleId="CommentText">
    <w:name w:val="annotation text"/>
    <w:basedOn w:val="Normal"/>
    <w:link w:val="CommentTextChar"/>
    <w:uiPriority w:val="99"/>
    <w:semiHidden/>
    <w:unhideWhenUsed/>
    <w:rsid w:val="000C3A30"/>
  </w:style>
  <w:style w:type="character" w:customStyle="1" w:styleId="CommentTextChar">
    <w:name w:val="Comment Text Char"/>
    <w:basedOn w:val="DefaultParagraphFont"/>
    <w:link w:val="CommentText"/>
    <w:uiPriority w:val="99"/>
    <w:semiHidden/>
    <w:rsid w:val="000C3A30"/>
    <w:rPr>
      <w:rFonts w:eastAsia="Times New Roman"/>
      <w:color w:val="000000"/>
      <w:sz w:val="24"/>
      <w:szCs w:val="24"/>
    </w:rPr>
  </w:style>
  <w:style w:type="paragraph" w:styleId="CommentSubject">
    <w:name w:val="annotation subject"/>
    <w:basedOn w:val="CommentText"/>
    <w:next w:val="CommentText"/>
    <w:link w:val="CommentSubjectChar"/>
    <w:uiPriority w:val="99"/>
    <w:semiHidden/>
    <w:unhideWhenUsed/>
    <w:rsid w:val="000C3A30"/>
    <w:rPr>
      <w:b/>
      <w:bCs/>
      <w:sz w:val="20"/>
      <w:szCs w:val="20"/>
    </w:rPr>
  </w:style>
  <w:style w:type="character" w:customStyle="1" w:styleId="CommentSubjectChar">
    <w:name w:val="Comment Subject Char"/>
    <w:basedOn w:val="CommentTextChar"/>
    <w:link w:val="CommentSubject"/>
    <w:uiPriority w:val="99"/>
    <w:semiHidden/>
    <w:rsid w:val="000C3A30"/>
    <w:rPr>
      <w:rFonts w:eastAsia="Times New Roman"/>
      <w:b/>
      <w:bCs/>
      <w:color w:val="000000"/>
      <w:sz w:val="24"/>
      <w:szCs w:val="24"/>
    </w:rPr>
  </w:style>
  <w:style w:type="paragraph" w:customStyle="1" w:styleId="Contention">
    <w:name w:val="Contention"/>
    <w:basedOn w:val="Normal"/>
    <w:link w:val="ContentionChar"/>
    <w:qFormat/>
    <w:rsid w:val="008B6B6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sz w:val="20"/>
      <w:szCs w:val="20"/>
      <w:bdr w:val="none" w:sz="0" w:space="0" w:color="auto"/>
      <w:lang w:eastAsia="fr-FR"/>
    </w:rPr>
  </w:style>
  <w:style w:type="character" w:customStyle="1" w:styleId="apple-converted-space">
    <w:name w:val="apple-converted-space"/>
    <w:basedOn w:val="DefaultParagraphFont"/>
    <w:rsid w:val="008B6B61"/>
  </w:style>
  <w:style w:type="character" w:customStyle="1" w:styleId="EvidenceChar">
    <w:name w:val="Evidence Char"/>
    <w:basedOn w:val="DefaultParagraphFont"/>
    <w:link w:val="Evidence"/>
    <w:locked/>
    <w:rsid w:val="00E22B7A"/>
    <w:rPr>
      <w:rFonts w:eastAsia="Times New Roman"/>
      <w:bCs/>
      <w:color w:val="000000"/>
      <w:sz w:val="20"/>
      <w:szCs w:val="20"/>
      <w:bdr w:val="none" w:sz="0" w:space="0" w:color="auto"/>
      <w:lang w:eastAsia="fr-FR"/>
    </w:rPr>
  </w:style>
  <w:style w:type="character" w:customStyle="1" w:styleId="ContentionChar">
    <w:name w:val="Contention Char"/>
    <w:basedOn w:val="DefaultParagraphFont"/>
    <w:link w:val="Contention"/>
    <w:locked/>
    <w:rsid w:val="008B6B61"/>
    <w:rPr>
      <w:rFonts w:eastAsia="Times New Roman"/>
      <w:b/>
      <w:bCs/>
      <w:color w:val="000000"/>
      <w:bdr w:val="none" w:sz="0" w:space="0" w:color="auto"/>
      <w:lang w:eastAsia="fr-FR"/>
    </w:rPr>
  </w:style>
  <w:style w:type="character" w:customStyle="1" w:styleId="FootnoteTextChar">
    <w:name w:val="Footnote Text Char"/>
    <w:basedOn w:val="DefaultParagraphFont"/>
    <w:link w:val="FootnoteText"/>
    <w:rsid w:val="00EB0BE0"/>
    <w:rPr>
      <w:rFonts w:ascii="Helvetica" w:eastAsia="Helvetica" w:hAnsi="Helvetica" w:cs="Helvetica"/>
      <w:color w:val="000000"/>
      <w:sz w:val="20"/>
    </w:rPr>
  </w:style>
  <w:style w:type="paragraph" w:customStyle="1" w:styleId="BodyText1">
    <w:name w:val="Body Text1"/>
    <w:link w:val="BodyText1Char"/>
    <w:rsid w:val="00766DB9"/>
    <w:pPr>
      <w:spacing w:after="240" w:line="312" w:lineRule="auto"/>
      <w:ind w:left="288" w:right="288"/>
    </w:pPr>
    <w:rPr>
      <w:rFonts w:eastAsia="Times New Roman"/>
      <w:color w:val="000000"/>
    </w:rPr>
  </w:style>
  <w:style w:type="paragraph" w:customStyle="1" w:styleId="AuthorBio">
    <w:name w:val="Author Bio"/>
    <w:basedOn w:val="Normal"/>
    <w:rsid w:val="005967A8"/>
    <w:pPr>
      <w:keepNext/>
      <w:spacing w:after="120"/>
      <w:ind w:left="274"/>
    </w:pPr>
    <w:rPr>
      <w:b/>
      <w:sz w:val="28"/>
      <w:szCs w:val="28"/>
    </w:rPr>
  </w:style>
  <w:style w:type="character" w:customStyle="1" w:styleId="Contention2Char">
    <w:name w:val="Contention 2 Char"/>
    <w:basedOn w:val="DefaultParagraphFont"/>
    <w:link w:val="Contention2"/>
    <w:locked/>
    <w:rsid w:val="00001B5D"/>
    <w:rPr>
      <w:rFonts w:eastAsia="Times New Roman"/>
      <w:b/>
      <w:bCs/>
      <w:color w:val="000000"/>
      <w:bdr w:val="none" w:sz="0" w:space="0" w:color="auto"/>
      <w:lang w:eastAsia="fr-FR"/>
    </w:rPr>
  </w:style>
  <w:style w:type="paragraph" w:customStyle="1" w:styleId="Default">
    <w:name w:val="Default"/>
    <w:rsid w:val="00001B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dobe Garamond Pro" w:eastAsia="MS Mincho" w:hAnsi="Adobe Garamond Pro" w:cs="Adobe Garamond Pro"/>
      <w:color w:val="000000"/>
      <w:bdr w:val="none" w:sz="0" w:space="0" w:color="auto"/>
      <w:lang w:eastAsia="fr-FR"/>
    </w:rPr>
  </w:style>
  <w:style w:type="paragraph" w:styleId="Quote">
    <w:name w:val="Quote"/>
    <w:basedOn w:val="Normal"/>
    <w:next w:val="Normal"/>
    <w:link w:val="QuoteChar"/>
    <w:uiPriority w:val="29"/>
    <w:qFormat/>
    <w:rsid w:val="00001B5D"/>
    <w:rPr>
      <w:i/>
      <w:iCs/>
      <w:color w:val="000000" w:themeColor="text1"/>
    </w:rPr>
  </w:style>
  <w:style w:type="character" w:customStyle="1" w:styleId="QuoteChar">
    <w:name w:val="Quote Char"/>
    <w:basedOn w:val="DefaultParagraphFont"/>
    <w:link w:val="Quote"/>
    <w:uiPriority w:val="29"/>
    <w:rsid w:val="00001B5D"/>
    <w:rPr>
      <w:rFonts w:eastAsia="Times New Roman"/>
      <w:i/>
      <w:iCs/>
      <w:color w:val="000000" w:themeColor="text1"/>
      <w:sz w:val="24"/>
      <w:szCs w:val="24"/>
    </w:rPr>
  </w:style>
  <w:style w:type="table" w:styleId="TableGrid">
    <w:name w:val="Table Grid"/>
    <w:basedOn w:val="TableNormal"/>
    <w:uiPriority w:val="59"/>
    <w:rsid w:val="002636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unhideWhenUsed/>
    <w:rsid w:val="00026D79"/>
    <w:pPr>
      <w:tabs>
        <w:tab w:val="right" w:leader="dot" w:pos="9926"/>
      </w:tabs>
      <w:spacing w:after="120"/>
      <w:ind w:left="720"/>
      <w:contextualSpacing/>
    </w:pPr>
    <w:rPr>
      <w:i/>
      <w:noProof/>
      <w:sz w:val="20"/>
      <w:szCs w:val="20"/>
    </w:rPr>
  </w:style>
  <w:style w:type="paragraph" w:styleId="TOC6">
    <w:name w:val="toc 6"/>
    <w:basedOn w:val="Normal"/>
    <w:next w:val="Normal"/>
    <w:autoRedefine/>
    <w:uiPriority w:val="39"/>
    <w:unhideWhenUsed/>
    <w:rsid w:val="00B73F58"/>
    <w:pPr>
      <w:ind w:left="1200"/>
    </w:pPr>
  </w:style>
  <w:style w:type="paragraph" w:styleId="TOC7">
    <w:name w:val="toc 7"/>
    <w:basedOn w:val="Normal"/>
    <w:next w:val="Normal"/>
    <w:autoRedefine/>
    <w:uiPriority w:val="39"/>
    <w:unhideWhenUsed/>
    <w:rsid w:val="00B73F58"/>
    <w:pPr>
      <w:ind w:left="1440"/>
    </w:pPr>
  </w:style>
  <w:style w:type="paragraph" w:styleId="TOC8">
    <w:name w:val="toc 8"/>
    <w:basedOn w:val="Normal"/>
    <w:next w:val="Normal"/>
    <w:autoRedefine/>
    <w:uiPriority w:val="39"/>
    <w:unhideWhenUsed/>
    <w:rsid w:val="00B73F58"/>
    <w:pPr>
      <w:ind w:left="1680"/>
    </w:pPr>
  </w:style>
  <w:style w:type="paragraph" w:styleId="TOC9">
    <w:name w:val="toc 9"/>
    <w:basedOn w:val="Normal"/>
    <w:next w:val="Normal"/>
    <w:autoRedefine/>
    <w:uiPriority w:val="39"/>
    <w:unhideWhenUsed/>
    <w:rsid w:val="00B73F58"/>
    <w:pPr>
      <w:ind w:left="1920"/>
    </w:pPr>
  </w:style>
  <w:style w:type="paragraph" w:customStyle="1" w:styleId="Assg-header">
    <w:name w:val="Assg-header"/>
    <w:basedOn w:val="NormalWeb"/>
    <w:next w:val="Assg-heading1"/>
    <w:rsid w:val="00A340FB"/>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Autospacing="1" w:afterAutospacing="1"/>
    </w:pPr>
    <w:rPr>
      <w:b/>
      <w:color w:val="auto"/>
      <w:sz w:val="32"/>
      <w:bdr w:val="none" w:sz="0" w:space="0" w:color="auto"/>
    </w:rPr>
  </w:style>
  <w:style w:type="paragraph" w:customStyle="1" w:styleId="Assg-heading1">
    <w:name w:val="Assg-heading1"/>
    <w:basedOn w:val="NormalWeb"/>
    <w:rsid w:val="00A340F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b/>
      <w:color w:val="auto"/>
      <w:bdr w:val="none" w:sz="0" w:space="0" w:color="auto"/>
    </w:rPr>
  </w:style>
  <w:style w:type="paragraph" w:customStyle="1" w:styleId="Assg-question">
    <w:name w:val="Assg-question"/>
    <w:basedOn w:val="NormalWeb"/>
    <w:rsid w:val="00A340F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840" w:afterAutospacing="1"/>
    </w:pPr>
    <w:rPr>
      <w:color w:val="auto"/>
      <w:bdr w:val="none" w:sz="0" w:space="0" w:color="auto"/>
    </w:rPr>
  </w:style>
  <w:style w:type="paragraph" w:customStyle="1" w:styleId="Assg-bulletedanswers">
    <w:name w:val="Assg-bulletedanswers"/>
    <w:basedOn w:val="Normal"/>
    <w:rsid w:val="008E448D"/>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1915"/>
      </w:tabs>
      <w:autoSpaceDE w:val="0"/>
      <w:autoSpaceDN w:val="0"/>
      <w:adjustRightInd w:val="0"/>
      <w:spacing w:after="200"/>
      <w:ind w:left="720"/>
    </w:pPr>
    <w:rPr>
      <w:szCs w:val="22"/>
      <w:bdr w:val="none" w:sz="0" w:space="0" w:color="auto"/>
    </w:rPr>
  </w:style>
  <w:style w:type="paragraph" w:customStyle="1" w:styleId="Assg-answer">
    <w:name w:val="Assg-answer"/>
    <w:basedOn w:val="Assg-question"/>
    <w:rsid w:val="001F6A44"/>
    <w:pPr>
      <w:ind w:left="720" w:hanging="360"/>
    </w:pPr>
  </w:style>
  <w:style w:type="character" w:customStyle="1" w:styleId="Heading2Char">
    <w:name w:val="Heading 2 Char"/>
    <w:basedOn w:val="DefaultParagraphFont"/>
    <w:link w:val="Heading2"/>
    <w:rsid w:val="000B4F1B"/>
    <w:rPr>
      <w:rFonts w:ascii="Arial" w:eastAsia="Arial" w:hAnsi="Arial" w:cs="Arial"/>
      <w:b/>
      <w:color w:val="000000"/>
      <w:sz w:val="28"/>
      <w:szCs w:val="22"/>
      <w:bdr w:val="none" w:sz="0" w:space="0" w:color="auto"/>
    </w:rPr>
  </w:style>
  <w:style w:type="character" w:customStyle="1" w:styleId="Heading3Char">
    <w:name w:val="Heading 3 Char"/>
    <w:basedOn w:val="DefaultParagraphFont"/>
    <w:link w:val="Heading3"/>
    <w:rsid w:val="00FC6FDE"/>
    <w:rPr>
      <w:rFonts w:ascii="Arial" w:eastAsia="Arial" w:hAnsi="Arial" w:cs="Arial"/>
      <w:b/>
      <w:color w:val="666666"/>
      <w:sz w:val="24"/>
      <w:szCs w:val="22"/>
      <w:bdr w:val="none" w:sz="0" w:space="0" w:color="auto"/>
    </w:rPr>
  </w:style>
  <w:style w:type="character" w:customStyle="1" w:styleId="Heading4Char">
    <w:name w:val="Heading 4 Char"/>
    <w:basedOn w:val="DefaultParagraphFont"/>
    <w:link w:val="Heading4"/>
    <w:rsid w:val="00FC6FDE"/>
    <w:rPr>
      <w:rFonts w:ascii="Arial" w:eastAsia="Arial" w:hAnsi="Arial" w:cs="Arial"/>
      <w:i/>
      <w:color w:val="666666"/>
      <w:sz w:val="22"/>
      <w:szCs w:val="22"/>
      <w:bdr w:val="none" w:sz="0" w:space="0" w:color="auto"/>
    </w:rPr>
  </w:style>
  <w:style w:type="character" w:customStyle="1" w:styleId="Heading5Char">
    <w:name w:val="Heading 5 Char"/>
    <w:basedOn w:val="DefaultParagraphFont"/>
    <w:link w:val="Heading5"/>
    <w:rsid w:val="00FC6FDE"/>
    <w:rPr>
      <w:rFonts w:ascii="Arial" w:eastAsia="Arial" w:hAnsi="Arial" w:cs="Arial"/>
      <w:b/>
      <w:color w:val="666666"/>
      <w:szCs w:val="22"/>
      <w:bdr w:val="none" w:sz="0" w:space="0" w:color="auto"/>
    </w:rPr>
  </w:style>
  <w:style w:type="character" w:customStyle="1" w:styleId="Heading6Char">
    <w:name w:val="Heading 6 Char"/>
    <w:basedOn w:val="DefaultParagraphFont"/>
    <w:link w:val="Heading6"/>
    <w:rsid w:val="00FC6FDE"/>
    <w:rPr>
      <w:rFonts w:ascii="Arial" w:eastAsia="Arial" w:hAnsi="Arial" w:cs="Arial"/>
      <w:i/>
      <w:color w:val="666666"/>
      <w:szCs w:val="22"/>
      <w:bdr w:val="none" w:sz="0" w:space="0" w:color="auto"/>
    </w:rPr>
  </w:style>
  <w:style w:type="paragraph" w:customStyle="1" w:styleId="Normal1">
    <w:name w:val="Normal1"/>
    <w:rsid w:val="00FC6FD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pPr>
    <w:rPr>
      <w:rFonts w:ascii="Arial" w:eastAsia="Arial" w:hAnsi="Arial" w:cs="Arial"/>
      <w:color w:val="000000"/>
      <w:sz w:val="22"/>
      <w:szCs w:val="22"/>
      <w:bdr w:val="none" w:sz="0" w:space="0" w:color="auto"/>
    </w:rPr>
  </w:style>
  <w:style w:type="paragraph" w:styleId="Title">
    <w:name w:val="Title"/>
    <w:aliases w:val="Title 1"/>
    <w:basedOn w:val="Normal1"/>
    <w:next w:val="Normal1"/>
    <w:link w:val="TitleChar"/>
    <w:qFormat/>
    <w:rsid w:val="00FC6FDE"/>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character" w:customStyle="1" w:styleId="TitleChar">
    <w:name w:val="Title Char"/>
    <w:aliases w:val="Title 1 Char"/>
    <w:basedOn w:val="DefaultParagraphFont"/>
    <w:link w:val="Title"/>
    <w:rsid w:val="00FC6FDE"/>
    <w:rPr>
      <w:rFonts w:eastAsia="Arial" w:cs="Arial"/>
      <w:b/>
      <w:bCs/>
      <w:smallCaps/>
      <w:color w:val="000000"/>
      <w:sz w:val="32"/>
      <w:szCs w:val="36"/>
      <w:bdr w:val="none" w:sz="0" w:space="0" w:color="auto"/>
      <w:shd w:val="clear" w:color="auto" w:fill="E6E6E6"/>
    </w:rPr>
  </w:style>
  <w:style w:type="paragraph" w:styleId="Subtitle">
    <w:name w:val="Subtitle"/>
    <w:basedOn w:val="Normal1"/>
    <w:next w:val="Normal1"/>
    <w:link w:val="SubtitleChar"/>
    <w:qFormat/>
    <w:rsid w:val="00FC6FDE"/>
    <w:pPr>
      <w:spacing w:before="360" w:after="80"/>
    </w:pPr>
    <w:rPr>
      <w:rFonts w:ascii="Georgia" w:eastAsia="Georgia" w:hAnsi="Georgia" w:cs="Georgia"/>
      <w:i/>
      <w:color w:val="666666"/>
      <w:sz w:val="48"/>
    </w:rPr>
  </w:style>
  <w:style w:type="character" w:customStyle="1" w:styleId="SubtitleChar">
    <w:name w:val="Subtitle Char"/>
    <w:basedOn w:val="DefaultParagraphFont"/>
    <w:link w:val="Subtitle"/>
    <w:rsid w:val="00FC6FDE"/>
    <w:rPr>
      <w:rFonts w:ascii="Georgia" w:eastAsia="Georgia" w:hAnsi="Georgia" w:cs="Georgia"/>
      <w:i/>
      <w:color w:val="666666"/>
      <w:sz w:val="48"/>
      <w:szCs w:val="22"/>
      <w:bdr w:val="none" w:sz="0" w:space="0" w:color="auto"/>
    </w:rPr>
  </w:style>
  <w:style w:type="paragraph" w:customStyle="1" w:styleId="Contention1">
    <w:name w:val="Contention 1"/>
    <w:basedOn w:val="Normal"/>
    <w:qFormat/>
    <w:rsid w:val="00FC6FD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sz w:val="20"/>
      <w:szCs w:val="20"/>
      <w:bdr w:val="none" w:sz="0" w:space="0" w:color="auto"/>
      <w:lang w:eastAsia="fr-FR"/>
    </w:rPr>
  </w:style>
  <w:style w:type="character" w:customStyle="1" w:styleId="SubtleEmphasis1">
    <w:name w:val="Subtle Emphasis1"/>
    <w:aliases w:val="Citation"/>
    <w:uiPriority w:val="19"/>
    <w:rsid w:val="00FC6FDE"/>
    <w:rPr>
      <w:rFonts w:ascii="Times New Roman" w:hAnsi="Times New Roman"/>
      <w:i/>
      <w:iCs/>
      <w:color w:val="auto"/>
      <w:sz w:val="20"/>
    </w:rPr>
  </w:style>
  <w:style w:type="paragraph" w:customStyle="1" w:styleId="ColorfulList-Accent11">
    <w:name w:val="Colorful List - Accent 11"/>
    <w:aliases w:val="Citation2"/>
    <w:basedOn w:val="Normal"/>
    <w:next w:val="Evidence"/>
    <w:uiPriority w:val="34"/>
    <w:qFormat/>
    <w:rsid w:val="00FC6FD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MS Mincho"/>
      <w:i/>
      <w:color w:val="auto"/>
      <w:sz w:val="20"/>
      <w:szCs w:val="22"/>
      <w:bdr w:val="none" w:sz="0" w:space="0" w:color="auto"/>
    </w:rPr>
  </w:style>
  <w:style w:type="character" w:customStyle="1" w:styleId="pull-quote">
    <w:name w:val="pull-quote"/>
    <w:basedOn w:val="DefaultParagraphFont"/>
    <w:rsid w:val="00FC6FDE"/>
  </w:style>
  <w:style w:type="character" w:customStyle="1" w:styleId="link0">
    <w:name w:val="link"/>
    <w:basedOn w:val="DefaultParagraphFont"/>
    <w:rsid w:val="00FC6FDE"/>
  </w:style>
  <w:style w:type="character" w:customStyle="1" w:styleId="at">
    <w:name w:val="at"/>
    <w:basedOn w:val="DefaultParagraphFont"/>
    <w:rsid w:val="00FC6FDE"/>
  </w:style>
  <w:style w:type="character" w:customStyle="1" w:styleId="org">
    <w:name w:val="org"/>
    <w:basedOn w:val="DefaultParagraphFont"/>
    <w:rsid w:val="00FC6FDE"/>
  </w:style>
  <w:style w:type="character" w:styleId="Emphasis">
    <w:name w:val="Emphasis"/>
    <w:uiPriority w:val="20"/>
    <w:qFormat/>
    <w:rsid w:val="00FC6FDE"/>
    <w:rPr>
      <w:i/>
      <w:iCs/>
    </w:rPr>
  </w:style>
  <w:style w:type="paragraph" w:customStyle="1" w:styleId="Case">
    <w:name w:val="Case"/>
    <w:next w:val="Contention1"/>
    <w:qFormat/>
    <w:rsid w:val="00FC6FDE"/>
    <w:pPr>
      <w:keepLines/>
      <w:numPr>
        <w:numId w:val="18"/>
      </w:numPr>
      <w:pBdr>
        <w:top w:val="single" w:sz="4" w:space="1" w:color="595959"/>
        <w:left w:val="single" w:sz="4" w:space="4" w:color="595959"/>
        <w:bottom w:val="single" w:sz="4" w:space="1" w:color="595959"/>
        <w:right w:val="single" w:sz="4" w:space="4" w:color="595959"/>
        <w:between w:val="none" w:sz="0" w:space="0" w:color="auto"/>
        <w:bar w:val="none" w:sz="0" w:color="auto"/>
      </w:pBdr>
      <w:shd w:val="clear" w:color="auto" w:fill="E6E6E6"/>
      <w:spacing w:after="120" w:line="276" w:lineRule="auto"/>
    </w:pPr>
    <w:rPr>
      <w:rFonts w:eastAsia="Times New Roman"/>
      <w:bCs/>
      <w:color w:val="000000"/>
      <w:bdr w:val="none" w:sz="0" w:space="0" w:color="auto"/>
      <w:lang w:eastAsia="fr-FR"/>
    </w:rPr>
  </w:style>
  <w:style w:type="paragraph" w:customStyle="1" w:styleId="Constructive">
    <w:name w:val="Constructive"/>
    <w:qFormat/>
    <w:rsid w:val="00FC6FDE"/>
    <w:pPr>
      <w:keepNext/>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Times New Roman"/>
      <w:bCs/>
      <w:color w:val="000000"/>
      <w:bdr w:val="none" w:sz="0" w:space="0" w:color="auto"/>
      <w:lang w:eastAsia="fr-FR"/>
    </w:rPr>
  </w:style>
  <w:style w:type="paragraph" w:customStyle="1" w:styleId="Title2">
    <w:name w:val="Title 2"/>
    <w:basedOn w:val="Title"/>
    <w:rsid w:val="00FC6FDE"/>
    <w:pPr>
      <w:pageBreakBefore/>
    </w:pPr>
  </w:style>
  <w:style w:type="paragraph" w:styleId="Index1">
    <w:name w:val="index 1"/>
    <w:basedOn w:val="Normal"/>
    <w:next w:val="Normal"/>
    <w:autoRedefine/>
    <w:uiPriority w:val="99"/>
    <w:semiHidden/>
    <w:unhideWhenUsed/>
    <w:rsid w:val="00FC6FDE"/>
    <w:pPr>
      <w:pBdr>
        <w:top w:val="none" w:sz="0" w:space="0" w:color="auto"/>
        <w:left w:val="none" w:sz="0" w:space="0" w:color="auto"/>
        <w:bottom w:val="none" w:sz="0" w:space="0" w:color="auto"/>
        <w:right w:val="none" w:sz="0" w:space="0" w:color="auto"/>
        <w:between w:val="none" w:sz="0" w:space="0" w:color="auto"/>
        <w:bar w:val="none" w:sz="0" w:color="auto"/>
      </w:pBdr>
      <w:ind w:left="220" w:hanging="220"/>
    </w:pPr>
    <w:rPr>
      <w:rFonts w:ascii="Calibri" w:eastAsia="MS Mincho" w:hAnsi="Calibri"/>
      <w:color w:val="auto"/>
      <w:sz w:val="22"/>
      <w:szCs w:val="22"/>
      <w:bdr w:val="none" w:sz="0" w:space="0" w:color="auto"/>
    </w:rPr>
  </w:style>
  <w:style w:type="character" w:styleId="Strong">
    <w:name w:val="Strong"/>
    <w:basedOn w:val="DefaultParagraphFont"/>
    <w:uiPriority w:val="22"/>
    <w:qFormat/>
    <w:rsid w:val="00FC6FDE"/>
    <w:rPr>
      <w:b/>
      <w:bCs/>
    </w:rPr>
  </w:style>
  <w:style w:type="character" w:customStyle="1" w:styleId="FooterChar">
    <w:name w:val="Footer Char"/>
    <w:basedOn w:val="DefaultParagraphFont"/>
    <w:link w:val="Footer"/>
    <w:uiPriority w:val="99"/>
    <w:rsid w:val="00FC6FDE"/>
    <w:rPr>
      <w:rFonts w:hAnsi="Arial Unicode MS" w:cs="Arial Unicode MS"/>
      <w:color w:val="000000"/>
      <w:sz w:val="24"/>
      <w:szCs w:val="24"/>
    </w:rPr>
  </w:style>
  <w:style w:type="paragraph" w:customStyle="1" w:styleId="Contention3">
    <w:name w:val="Contention 3"/>
    <w:basedOn w:val="Contention2"/>
    <w:qFormat/>
    <w:rsid w:val="00FC6FDE"/>
    <w:pPr>
      <w:ind w:left="270"/>
    </w:pPr>
  </w:style>
  <w:style w:type="paragraph" w:customStyle="1" w:styleId="BB-Plan">
    <w:name w:val="BB-Plan"/>
    <w:basedOn w:val="BB-ConstructiveSpeech"/>
    <w:rsid w:val="00FC6FDE"/>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FC6FDE"/>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200"/>
      <w:ind w:left="-288"/>
    </w:pPr>
    <w:rPr>
      <w:rFonts w:eastAsia="Times New Roman"/>
      <w:bdr w:val="none" w:sz="0" w:space="0" w:color="auto"/>
    </w:rPr>
  </w:style>
  <w:style w:type="paragraph" w:customStyle="1" w:styleId="BlockTextChar">
    <w:name w:val="Block Text Char"/>
    <w:rsid w:val="00FC6FDE"/>
    <w:pPr>
      <w:keepNext/>
      <w:pBdr>
        <w:top w:val="none" w:sz="0" w:space="0" w:color="auto"/>
        <w:left w:val="none" w:sz="0" w:space="0" w:color="auto"/>
        <w:bottom w:val="none" w:sz="0" w:space="0" w:color="auto"/>
        <w:right w:val="none" w:sz="0" w:space="0" w:color="auto"/>
        <w:between w:val="none" w:sz="0" w:space="0" w:color="auto"/>
        <w:bar w:val="none" w:sz="0" w:color="auto"/>
      </w:pBdr>
      <w:spacing w:after="80"/>
      <w:ind w:left="-288"/>
    </w:pPr>
    <w:rPr>
      <w:rFonts w:eastAsia="Times New Roman"/>
      <w:b/>
      <w:bdr w:val="none" w:sz="0" w:space="0" w:color="auto"/>
    </w:rPr>
  </w:style>
  <w:style w:type="paragraph" w:customStyle="1" w:styleId="BB-Evidence">
    <w:name w:val="BB-Evidence"/>
    <w:link w:val="body3"/>
    <w:rsid w:val="00FC6FDE"/>
    <w:pPr>
      <w:keepLines/>
      <w:pBdr>
        <w:top w:val="none" w:sz="0" w:space="0" w:color="auto"/>
        <w:left w:val="none" w:sz="0" w:space="0" w:color="auto"/>
        <w:bottom w:val="none" w:sz="0" w:space="0" w:color="auto"/>
        <w:right w:val="none" w:sz="0" w:space="0" w:color="auto"/>
        <w:between w:val="none" w:sz="0" w:space="0" w:color="auto"/>
        <w:bar w:val="none" w:sz="0" w:color="auto"/>
      </w:pBdr>
      <w:spacing w:after="200"/>
      <w:jc w:val="both"/>
    </w:pPr>
    <w:rPr>
      <w:rFonts w:eastAsia="Times New Roman"/>
      <w:bdr w:val="none" w:sz="0" w:space="0" w:color="auto"/>
    </w:rPr>
  </w:style>
  <w:style w:type="character" w:customStyle="1" w:styleId="body3">
    <w:name w:val="body3"/>
    <w:basedOn w:val="DefaultParagraphFont"/>
    <w:link w:val="BB-Evidence"/>
    <w:rsid w:val="00FC6FDE"/>
    <w:rPr>
      <w:rFonts w:eastAsia="Times New Roman"/>
      <w:bdr w:val="none" w:sz="0" w:space="0" w:color="auto"/>
    </w:rPr>
  </w:style>
  <w:style w:type="character" w:customStyle="1" w:styleId="BriefHeading2ACharChar">
    <w:name w:val="Brief Heading 2A Char Char"/>
    <w:basedOn w:val="DefaultParagraphFont"/>
    <w:link w:val="BB-ConstructiveSpeech"/>
    <w:rsid w:val="00FC6FDE"/>
    <w:rPr>
      <w:rFonts w:eastAsia="Times New Roman"/>
      <w:bdr w:val="none" w:sz="0" w:space="0" w:color="auto"/>
    </w:rPr>
  </w:style>
  <w:style w:type="paragraph" w:customStyle="1" w:styleId="BriefHeading2A">
    <w:name w:val="Brief Heading 2A"/>
    <w:next w:val="Normal"/>
    <w:rsid w:val="00FC6FDE"/>
    <w:pPr>
      <w:keepNext/>
      <w:pBdr>
        <w:top w:val="single" w:sz="18" w:space="1" w:color="auto"/>
        <w:left w:val="none" w:sz="0" w:space="0" w:color="auto"/>
        <w:bottom w:val="single" w:sz="4" w:space="1" w:color="auto"/>
        <w:right w:val="none" w:sz="0" w:space="0" w:color="auto"/>
        <w:between w:val="none" w:sz="0" w:space="0" w:color="auto"/>
        <w:bar w:val="none" w:sz="0" w:color="auto"/>
      </w:pBdr>
      <w:spacing w:before="480" w:after="240"/>
      <w:jc w:val="center"/>
    </w:pPr>
    <w:rPr>
      <w:rFonts w:eastAsia="Times New Roman"/>
      <w:b/>
      <w:shadow/>
      <w:spacing w:val="20"/>
      <w:bdr w:val="none" w:sz="0" w:space="0" w:color="auto"/>
    </w:rPr>
  </w:style>
  <w:style w:type="character" w:customStyle="1" w:styleId="A">
    <w:name w:val="A"/>
    <w:basedOn w:val="DefaultParagraphFont"/>
    <w:rsid w:val="00FC6FDE"/>
    <w:rPr>
      <w:strike w:val="0"/>
      <w:u w:val="none"/>
    </w:rPr>
  </w:style>
  <w:style w:type="character" w:customStyle="1" w:styleId="ssens">
    <w:name w:val="ssens"/>
    <w:basedOn w:val="DefaultParagraphFont"/>
    <w:rsid w:val="00FC6FDE"/>
  </w:style>
  <w:style w:type="character" w:customStyle="1" w:styleId="a0">
    <w:name w:val="a"/>
    <w:basedOn w:val="DefaultParagraphFont"/>
    <w:rsid w:val="00FC6FDE"/>
  </w:style>
  <w:style w:type="character" w:customStyle="1" w:styleId="l7">
    <w:name w:val="l7"/>
    <w:basedOn w:val="DefaultParagraphFont"/>
    <w:rsid w:val="00FC6FDE"/>
  </w:style>
  <w:style w:type="character" w:customStyle="1" w:styleId="l12">
    <w:name w:val="l12"/>
    <w:basedOn w:val="DefaultParagraphFont"/>
    <w:rsid w:val="00FC6FDE"/>
  </w:style>
  <w:style w:type="character" w:customStyle="1" w:styleId="l6">
    <w:name w:val="l6"/>
    <w:basedOn w:val="DefaultParagraphFont"/>
    <w:rsid w:val="00FC6FDE"/>
  </w:style>
  <w:style w:type="character" w:customStyle="1" w:styleId="l11">
    <w:name w:val="l11"/>
    <w:basedOn w:val="DefaultParagraphFont"/>
    <w:rsid w:val="00FC6FDE"/>
  </w:style>
  <w:style w:type="character" w:customStyle="1" w:styleId="l9">
    <w:name w:val="l9"/>
    <w:basedOn w:val="DefaultParagraphFont"/>
    <w:rsid w:val="00FC6FDE"/>
  </w:style>
  <w:style w:type="character" w:customStyle="1" w:styleId="l8">
    <w:name w:val="l8"/>
    <w:basedOn w:val="DefaultParagraphFont"/>
    <w:rsid w:val="00FC6FDE"/>
  </w:style>
  <w:style w:type="character" w:customStyle="1" w:styleId="l">
    <w:name w:val="l"/>
    <w:basedOn w:val="DefaultParagraphFont"/>
    <w:rsid w:val="00FC6FDE"/>
  </w:style>
  <w:style w:type="character" w:customStyle="1" w:styleId="articletitle">
    <w:name w:val="articletitle"/>
    <w:basedOn w:val="DefaultParagraphFont"/>
    <w:rsid w:val="00FC6FDE"/>
  </w:style>
  <w:style w:type="paragraph" w:customStyle="1" w:styleId="zn-bodyparagraph">
    <w:name w:val="zn-body__paragraph"/>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CitationChar">
    <w:name w:val="Citation Char"/>
    <w:basedOn w:val="DefaultParagraphFont"/>
    <w:locked/>
    <w:rsid w:val="00FC6FDE"/>
    <w:rPr>
      <w:i/>
      <w:iCs/>
      <w:color w:val="000000"/>
      <w:lang w:val="en-US"/>
    </w:rPr>
  </w:style>
  <w:style w:type="character" w:customStyle="1" w:styleId="headertext">
    <w:name w:val="headertext"/>
    <w:basedOn w:val="DefaultParagraphFont"/>
    <w:rsid w:val="00FC6FDE"/>
  </w:style>
  <w:style w:type="paragraph" w:customStyle="1" w:styleId="floatimgcaption">
    <w:name w:val="float_img_caption"/>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styleId="HTMLCite">
    <w:name w:val="HTML Cite"/>
    <w:basedOn w:val="DefaultParagraphFont"/>
    <w:uiPriority w:val="99"/>
    <w:semiHidden/>
    <w:unhideWhenUsed/>
    <w:rsid w:val="00FC6FDE"/>
    <w:rPr>
      <w:i/>
      <w:iCs/>
    </w:rPr>
  </w:style>
  <w:style w:type="character" w:customStyle="1" w:styleId="punctuation">
    <w:name w:val="punctuation"/>
    <w:basedOn w:val="DefaultParagraphFont"/>
    <w:rsid w:val="00FC6FDE"/>
  </w:style>
  <w:style w:type="paragraph" w:styleId="HTMLPreformatted">
    <w:name w:val="HTML Preformatted"/>
    <w:basedOn w:val="Normal"/>
    <w:link w:val="HTMLPreformattedChar"/>
    <w:uiPriority w:val="99"/>
    <w:unhideWhenUsed/>
    <w:rsid w:val="00FC6FD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bdr w:val="none" w:sz="0" w:space="0" w:color="auto"/>
    </w:rPr>
  </w:style>
  <w:style w:type="character" w:customStyle="1" w:styleId="HTMLPreformattedChar">
    <w:name w:val="HTML Preformatted Char"/>
    <w:basedOn w:val="DefaultParagraphFont"/>
    <w:link w:val="HTMLPreformatted"/>
    <w:uiPriority w:val="99"/>
    <w:rsid w:val="00FC6FDE"/>
    <w:rPr>
      <w:rFonts w:ascii="Courier New" w:eastAsia="Times New Roman" w:hAnsi="Courier New" w:cs="Courier New"/>
      <w:bdr w:val="none" w:sz="0" w:space="0" w:color="auto"/>
    </w:rPr>
  </w:style>
  <w:style w:type="paragraph" w:customStyle="1" w:styleId="BBBodyText">
    <w:name w:val="BB Body Text"/>
    <w:rsid w:val="00FC6FDE"/>
    <w:rPr>
      <w:rFonts w:eastAsia="Times New Roman"/>
      <w:color w:val="000000"/>
    </w:rPr>
  </w:style>
  <w:style w:type="paragraph" w:customStyle="1" w:styleId="Footnote">
    <w:name w:val="Footnote"/>
    <w:rsid w:val="00FC6FDE"/>
    <w:rPr>
      <w:rFonts w:ascii="Helvetica" w:eastAsia="Helvetica" w:hAnsi="Helvetica" w:cs="Helvetica"/>
      <w:color w:val="000000"/>
      <w:sz w:val="22"/>
      <w:szCs w:val="22"/>
    </w:rPr>
  </w:style>
  <w:style w:type="paragraph" w:customStyle="1" w:styleId="blockquote">
    <w:name w:val="blockquote"/>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bodytext">
    <w:name w:val="bodytext"/>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p">
    <w:name w:val="p"/>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subbuzzdesc">
    <w:name w:val="sub_buzz_desc"/>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ms-rteelement-p">
    <w:name w:val="ms-rteelement-p"/>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A7">
    <w:name w:val="A7"/>
    <w:uiPriority w:val="99"/>
    <w:rsid w:val="00FC6FDE"/>
    <w:rPr>
      <w:color w:val="000000"/>
      <w:sz w:val="10"/>
      <w:szCs w:val="10"/>
    </w:rPr>
  </w:style>
  <w:style w:type="character" w:customStyle="1" w:styleId="A00">
    <w:name w:val="A0"/>
    <w:uiPriority w:val="99"/>
    <w:rsid w:val="00FC6FDE"/>
    <w:rPr>
      <w:b/>
      <w:bCs/>
      <w:color w:val="000000"/>
      <w:sz w:val="48"/>
      <w:szCs w:val="48"/>
    </w:rPr>
  </w:style>
  <w:style w:type="paragraph" w:customStyle="1" w:styleId="Pa2">
    <w:name w:val="Pa2"/>
    <w:basedOn w:val="Default"/>
    <w:next w:val="Default"/>
    <w:uiPriority w:val="99"/>
    <w:rsid w:val="00FC6FDE"/>
    <w:pPr>
      <w:spacing w:line="241" w:lineRule="atLeast"/>
    </w:pPr>
    <w:rPr>
      <w:rFonts w:ascii="Arial" w:hAnsi="Arial" w:cs="Arial"/>
      <w:color w:val="auto"/>
    </w:rPr>
  </w:style>
  <w:style w:type="character" w:customStyle="1" w:styleId="A2">
    <w:name w:val="A2"/>
    <w:uiPriority w:val="99"/>
    <w:rsid w:val="00FC6FDE"/>
    <w:rPr>
      <w:color w:val="000000"/>
      <w:sz w:val="20"/>
      <w:szCs w:val="20"/>
    </w:rPr>
  </w:style>
  <w:style w:type="paragraph" w:customStyle="1" w:styleId="Pa8">
    <w:name w:val="Pa8"/>
    <w:basedOn w:val="Default"/>
    <w:next w:val="Default"/>
    <w:uiPriority w:val="99"/>
    <w:rsid w:val="00FC6FDE"/>
    <w:pPr>
      <w:spacing w:line="181" w:lineRule="atLeast"/>
    </w:pPr>
    <w:rPr>
      <w:rFonts w:ascii="Arial" w:hAnsi="Arial" w:cs="Arial"/>
      <w:color w:val="auto"/>
    </w:rPr>
  </w:style>
  <w:style w:type="paragraph" w:customStyle="1" w:styleId="Pa22">
    <w:name w:val="Pa22"/>
    <w:basedOn w:val="Default"/>
    <w:next w:val="Default"/>
    <w:uiPriority w:val="99"/>
    <w:rsid w:val="00FC6FDE"/>
    <w:pPr>
      <w:spacing w:line="181" w:lineRule="atLeast"/>
    </w:pPr>
    <w:rPr>
      <w:rFonts w:ascii="Arial" w:hAnsi="Arial" w:cs="Arial"/>
      <w:color w:val="auto"/>
    </w:rPr>
  </w:style>
  <w:style w:type="paragraph" w:customStyle="1" w:styleId="Pa7">
    <w:name w:val="Pa7"/>
    <w:basedOn w:val="Default"/>
    <w:next w:val="Default"/>
    <w:uiPriority w:val="99"/>
    <w:rsid w:val="00FC6FDE"/>
    <w:pPr>
      <w:spacing w:line="181" w:lineRule="atLeast"/>
    </w:pPr>
    <w:rPr>
      <w:rFonts w:ascii="Arial" w:hAnsi="Arial" w:cs="Arial"/>
      <w:color w:val="auto"/>
    </w:rPr>
  </w:style>
  <w:style w:type="paragraph" w:customStyle="1" w:styleId="inside-copy">
    <w:name w:val="inside-copy"/>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paragraph" w:customStyle="1" w:styleId="ember-view">
    <w:name w:val="ember-view"/>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paragraph" w:customStyle="1" w:styleId="indent">
    <w:name w:val="indent"/>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num">
    <w:name w:val="num"/>
    <w:basedOn w:val="DefaultParagraphFont"/>
    <w:rsid w:val="00FC6FDE"/>
  </w:style>
  <w:style w:type="character" w:customStyle="1" w:styleId="amp">
    <w:name w:val="amp"/>
    <w:basedOn w:val="DefaultParagraphFont"/>
    <w:rsid w:val="00FC6FDE"/>
  </w:style>
  <w:style w:type="paragraph" w:customStyle="1" w:styleId="ChapterTitle">
    <w:name w:val="Chapter Title"/>
    <w:next w:val="Normal"/>
    <w:rsid w:val="003E57E9"/>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840" w:after="480"/>
      <w:jc w:val="center"/>
      <w:outlineLvl w:val="1"/>
    </w:pPr>
    <w:rPr>
      <w:rFonts w:hAnsi="Arial Unicode MS" w:cs="Arial Unicode MS"/>
      <w:b/>
      <w:bCs/>
      <w:color w:val="000000"/>
      <w:sz w:val="60"/>
      <w:szCs w:val="60"/>
    </w:rPr>
  </w:style>
  <w:style w:type="paragraph" w:styleId="BodyText0">
    <w:name w:val="Body Text"/>
    <w:basedOn w:val="Normal"/>
    <w:link w:val="BodyTextChar"/>
    <w:uiPriority w:val="99"/>
    <w:unhideWhenUsed/>
    <w:rsid w:val="009A6F81"/>
    <w:pPr>
      <w:spacing w:after="120"/>
    </w:pPr>
  </w:style>
  <w:style w:type="character" w:customStyle="1" w:styleId="BodyTextChar">
    <w:name w:val="Body Text Char"/>
    <w:basedOn w:val="DefaultParagraphFont"/>
    <w:link w:val="BodyText0"/>
    <w:uiPriority w:val="99"/>
    <w:rsid w:val="009A6F81"/>
    <w:rPr>
      <w:rFonts w:eastAsia="Times New Roman"/>
      <w:color w:val="000000"/>
      <w:sz w:val="24"/>
      <w:szCs w:val="24"/>
    </w:rPr>
  </w:style>
  <w:style w:type="paragraph" w:customStyle="1" w:styleId="Cases">
    <w:name w:val="Cases"/>
    <w:basedOn w:val="Normal"/>
    <w:rsid w:val="00BF20D3"/>
    <w:pPr>
      <w:keepNext/>
      <w:pBdr>
        <w:top w:val="single" w:sz="4" w:space="1" w:color="auto"/>
        <w:left w:val="single" w:sz="4" w:space="4" w:color="auto"/>
        <w:bottom w:val="single" w:sz="4" w:space="1" w:color="auto"/>
        <w:right w:val="single" w:sz="4" w:space="4" w:color="auto"/>
        <w:between w:val="none" w:sz="0" w:space="0" w:color="auto"/>
        <w:bar w:val="none" w:sz="0" w:color="auto"/>
      </w:pBdr>
      <w:shd w:val="clear" w:color="auto" w:fill="E6E6E6"/>
      <w:overflowPunct w:val="0"/>
      <w:autoSpaceDE w:val="0"/>
      <w:autoSpaceDN w:val="0"/>
      <w:adjustRightInd w:val="0"/>
      <w:ind w:left="288" w:right="-144"/>
      <w:textAlignment w:val="baseline"/>
    </w:pPr>
    <w:rPr>
      <w:color w:val="auto"/>
      <w:sz w:val="20"/>
      <w:szCs w:val="20"/>
      <w:bdr w:val="none" w:sz="0" w:space="0" w:color="auto"/>
    </w:rPr>
  </w:style>
  <w:style w:type="paragraph" w:customStyle="1" w:styleId="RedLessonHeader">
    <w:name w:val="Red: Lesson Header"/>
    <w:basedOn w:val="Subhead1"/>
    <w:rsid w:val="002C60E8"/>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0" w:after="240"/>
      <w:ind w:left="-360" w:right="-504"/>
      <w:jc w:val="center"/>
    </w:pPr>
    <w:rPr>
      <w:smallCaps/>
      <w:color w:val="auto"/>
      <w:sz w:val="72"/>
      <w:szCs w:val="44"/>
    </w:rPr>
  </w:style>
  <w:style w:type="paragraph" w:customStyle="1" w:styleId="RedObjectiveHeader">
    <w:name w:val="Red: Objective Header"/>
    <w:rsid w:val="00E92AD2"/>
    <w:pPr>
      <w:pBdr>
        <w:top w:val="single" w:sz="4" w:space="12" w:color="auto"/>
        <w:left w:val="none" w:sz="0" w:space="0" w:color="auto"/>
        <w:bottom w:val="none" w:sz="0" w:space="0" w:color="auto"/>
        <w:right w:val="none" w:sz="0" w:space="0" w:color="auto"/>
        <w:between w:val="none" w:sz="0" w:space="0" w:color="auto"/>
        <w:bar w:val="none" w:sz="0" w:color="auto"/>
      </w:pBdr>
      <w:spacing w:after="240"/>
      <w:ind w:left="720" w:right="720"/>
      <w:jc w:val="center"/>
    </w:pPr>
    <w:rPr>
      <w:rFonts w:ascii="Arial Narrow" w:hAnsi="Arial Narrow"/>
      <w:b/>
      <w:bCs/>
      <w:sz w:val="42"/>
      <w:szCs w:val="28"/>
    </w:rPr>
  </w:style>
  <w:style w:type="paragraph" w:customStyle="1" w:styleId="RedObjective">
    <w:name w:val="Red: Objective"/>
    <w:rsid w:val="00E92AD2"/>
    <w:pPr>
      <w:pBdr>
        <w:top w:val="none" w:sz="0" w:space="0" w:color="auto"/>
        <w:left w:val="none" w:sz="0" w:space="0" w:color="auto"/>
        <w:bottom w:val="single" w:sz="4" w:space="12" w:color="auto"/>
        <w:right w:val="none" w:sz="0" w:space="0" w:color="auto"/>
        <w:between w:val="none" w:sz="0" w:space="0" w:color="auto"/>
        <w:bar w:val="none" w:sz="0" w:color="auto"/>
      </w:pBdr>
      <w:spacing w:after="240"/>
      <w:ind w:left="720" w:right="720"/>
      <w:jc w:val="center"/>
    </w:pPr>
    <w:rPr>
      <w:rFonts w:ascii="Arial Narrow" w:hAnsi="Arial Narrow"/>
      <w:bCs/>
      <w:sz w:val="36"/>
      <w:szCs w:val="28"/>
    </w:rPr>
  </w:style>
  <w:style w:type="paragraph" w:customStyle="1" w:styleId="RedUnitTitle">
    <w:name w:val="Red: Unit Title"/>
    <w:next w:val="BodyText1"/>
    <w:rsid w:val="00813916"/>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2040" w:after="480"/>
      <w:jc w:val="center"/>
      <w:outlineLvl w:val="1"/>
    </w:pPr>
    <w:rPr>
      <w:rFonts w:hAnsi="Arial Unicode MS" w:cs="Arial Unicode MS"/>
      <w:b/>
      <w:bCs/>
      <w:color w:val="000000"/>
      <w:sz w:val="60"/>
      <w:szCs w:val="60"/>
    </w:rPr>
  </w:style>
  <w:style w:type="character" w:customStyle="1" w:styleId="oneclick-link">
    <w:name w:val="oneclick-link"/>
    <w:basedOn w:val="DefaultParagraphFont"/>
    <w:rsid w:val="00750236"/>
  </w:style>
  <w:style w:type="paragraph" w:styleId="EndnoteText">
    <w:name w:val="endnote text"/>
    <w:basedOn w:val="Normal"/>
    <w:link w:val="EndnoteTextChar"/>
    <w:uiPriority w:val="99"/>
    <w:unhideWhenUsed/>
    <w:rsid w:val="00F0103A"/>
  </w:style>
  <w:style w:type="character" w:customStyle="1" w:styleId="EndnoteTextChar">
    <w:name w:val="Endnote Text Char"/>
    <w:basedOn w:val="DefaultParagraphFont"/>
    <w:link w:val="EndnoteText"/>
    <w:uiPriority w:val="99"/>
    <w:rsid w:val="00F0103A"/>
    <w:rPr>
      <w:rFonts w:eastAsia="Times New Roman"/>
      <w:color w:val="000000"/>
    </w:rPr>
  </w:style>
  <w:style w:type="paragraph" w:customStyle="1" w:styleId="Normal2">
    <w:name w:val="Normal2"/>
    <w:basedOn w:val="BodyText1"/>
    <w:link w:val="Normal2Char"/>
    <w:qFormat/>
    <w:rsid w:val="000A741D"/>
  </w:style>
  <w:style w:type="character" w:customStyle="1" w:styleId="addmd">
    <w:name w:val="addmd"/>
    <w:basedOn w:val="DefaultParagraphFont"/>
    <w:rsid w:val="000D6414"/>
  </w:style>
  <w:style w:type="character" w:customStyle="1" w:styleId="BodyText1Char">
    <w:name w:val="Body Text1 Char"/>
    <w:basedOn w:val="DefaultParagraphFont"/>
    <w:link w:val="BodyText1"/>
    <w:rsid w:val="000A741D"/>
    <w:rPr>
      <w:rFonts w:eastAsia="Times New Roman"/>
      <w:color w:val="000000"/>
    </w:rPr>
  </w:style>
  <w:style w:type="character" w:customStyle="1" w:styleId="Normal2Char">
    <w:name w:val="Normal2 Char"/>
    <w:basedOn w:val="BodyText1Char"/>
    <w:link w:val="Normal2"/>
    <w:rsid w:val="000A741D"/>
    <w:rPr>
      <w:rFonts w:eastAsia="Times New Roman"/>
      <w:color w:val="000000"/>
    </w:rPr>
  </w:style>
  <w:style w:type="character" w:customStyle="1" w:styleId="dt">
    <w:name w:val="dt"/>
    <w:basedOn w:val="DefaultParagraphFont"/>
    <w:rsid w:val="00BD6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4431">
      <w:bodyDiv w:val="1"/>
      <w:marLeft w:val="0"/>
      <w:marRight w:val="0"/>
      <w:marTop w:val="0"/>
      <w:marBottom w:val="0"/>
      <w:divBdr>
        <w:top w:val="none" w:sz="0" w:space="0" w:color="auto"/>
        <w:left w:val="none" w:sz="0" w:space="0" w:color="auto"/>
        <w:bottom w:val="none" w:sz="0" w:space="0" w:color="auto"/>
        <w:right w:val="none" w:sz="0" w:space="0" w:color="auto"/>
      </w:divBdr>
      <w:divsChild>
        <w:div w:id="1000350414">
          <w:marLeft w:val="0"/>
          <w:marRight w:val="0"/>
          <w:marTop w:val="0"/>
          <w:marBottom w:val="0"/>
          <w:divBdr>
            <w:top w:val="none" w:sz="0" w:space="0" w:color="auto"/>
            <w:left w:val="none" w:sz="0" w:space="0" w:color="auto"/>
            <w:bottom w:val="none" w:sz="0" w:space="0" w:color="auto"/>
            <w:right w:val="none" w:sz="0" w:space="0" w:color="auto"/>
          </w:divBdr>
        </w:div>
        <w:div w:id="1489133224">
          <w:marLeft w:val="0"/>
          <w:marRight w:val="0"/>
          <w:marTop w:val="0"/>
          <w:marBottom w:val="0"/>
          <w:divBdr>
            <w:top w:val="none" w:sz="0" w:space="0" w:color="auto"/>
            <w:left w:val="none" w:sz="0" w:space="0" w:color="auto"/>
            <w:bottom w:val="none" w:sz="0" w:space="0" w:color="auto"/>
            <w:right w:val="none" w:sz="0" w:space="0" w:color="auto"/>
          </w:divBdr>
        </w:div>
      </w:divsChild>
    </w:div>
    <w:div w:id="46955837">
      <w:bodyDiv w:val="1"/>
      <w:marLeft w:val="0"/>
      <w:marRight w:val="0"/>
      <w:marTop w:val="0"/>
      <w:marBottom w:val="0"/>
      <w:divBdr>
        <w:top w:val="none" w:sz="0" w:space="0" w:color="auto"/>
        <w:left w:val="none" w:sz="0" w:space="0" w:color="auto"/>
        <w:bottom w:val="none" w:sz="0" w:space="0" w:color="auto"/>
        <w:right w:val="none" w:sz="0" w:space="0" w:color="auto"/>
      </w:divBdr>
    </w:div>
    <w:div w:id="52971454">
      <w:bodyDiv w:val="1"/>
      <w:marLeft w:val="0"/>
      <w:marRight w:val="0"/>
      <w:marTop w:val="0"/>
      <w:marBottom w:val="0"/>
      <w:divBdr>
        <w:top w:val="none" w:sz="0" w:space="0" w:color="auto"/>
        <w:left w:val="none" w:sz="0" w:space="0" w:color="auto"/>
        <w:bottom w:val="none" w:sz="0" w:space="0" w:color="auto"/>
        <w:right w:val="none" w:sz="0" w:space="0" w:color="auto"/>
      </w:divBdr>
    </w:div>
    <w:div w:id="57555371">
      <w:bodyDiv w:val="1"/>
      <w:marLeft w:val="0"/>
      <w:marRight w:val="0"/>
      <w:marTop w:val="0"/>
      <w:marBottom w:val="0"/>
      <w:divBdr>
        <w:top w:val="none" w:sz="0" w:space="0" w:color="auto"/>
        <w:left w:val="none" w:sz="0" w:space="0" w:color="auto"/>
        <w:bottom w:val="none" w:sz="0" w:space="0" w:color="auto"/>
        <w:right w:val="none" w:sz="0" w:space="0" w:color="auto"/>
      </w:divBdr>
    </w:div>
    <w:div w:id="118303661">
      <w:bodyDiv w:val="1"/>
      <w:marLeft w:val="0"/>
      <w:marRight w:val="0"/>
      <w:marTop w:val="0"/>
      <w:marBottom w:val="0"/>
      <w:divBdr>
        <w:top w:val="none" w:sz="0" w:space="0" w:color="auto"/>
        <w:left w:val="none" w:sz="0" w:space="0" w:color="auto"/>
        <w:bottom w:val="none" w:sz="0" w:space="0" w:color="auto"/>
        <w:right w:val="none" w:sz="0" w:space="0" w:color="auto"/>
      </w:divBdr>
    </w:div>
    <w:div w:id="266960425">
      <w:bodyDiv w:val="1"/>
      <w:marLeft w:val="0"/>
      <w:marRight w:val="0"/>
      <w:marTop w:val="0"/>
      <w:marBottom w:val="0"/>
      <w:divBdr>
        <w:top w:val="none" w:sz="0" w:space="0" w:color="auto"/>
        <w:left w:val="none" w:sz="0" w:space="0" w:color="auto"/>
        <w:bottom w:val="none" w:sz="0" w:space="0" w:color="auto"/>
        <w:right w:val="none" w:sz="0" w:space="0" w:color="auto"/>
      </w:divBdr>
    </w:div>
    <w:div w:id="267548561">
      <w:bodyDiv w:val="1"/>
      <w:marLeft w:val="0"/>
      <w:marRight w:val="0"/>
      <w:marTop w:val="0"/>
      <w:marBottom w:val="0"/>
      <w:divBdr>
        <w:top w:val="none" w:sz="0" w:space="0" w:color="auto"/>
        <w:left w:val="none" w:sz="0" w:space="0" w:color="auto"/>
        <w:bottom w:val="none" w:sz="0" w:space="0" w:color="auto"/>
        <w:right w:val="none" w:sz="0" w:space="0" w:color="auto"/>
      </w:divBdr>
    </w:div>
    <w:div w:id="274026965">
      <w:bodyDiv w:val="1"/>
      <w:marLeft w:val="0"/>
      <w:marRight w:val="0"/>
      <w:marTop w:val="0"/>
      <w:marBottom w:val="0"/>
      <w:divBdr>
        <w:top w:val="none" w:sz="0" w:space="0" w:color="auto"/>
        <w:left w:val="none" w:sz="0" w:space="0" w:color="auto"/>
        <w:bottom w:val="none" w:sz="0" w:space="0" w:color="auto"/>
        <w:right w:val="none" w:sz="0" w:space="0" w:color="auto"/>
      </w:divBdr>
    </w:div>
    <w:div w:id="328753546">
      <w:bodyDiv w:val="1"/>
      <w:marLeft w:val="0"/>
      <w:marRight w:val="0"/>
      <w:marTop w:val="0"/>
      <w:marBottom w:val="0"/>
      <w:divBdr>
        <w:top w:val="none" w:sz="0" w:space="0" w:color="auto"/>
        <w:left w:val="none" w:sz="0" w:space="0" w:color="auto"/>
        <w:bottom w:val="none" w:sz="0" w:space="0" w:color="auto"/>
        <w:right w:val="none" w:sz="0" w:space="0" w:color="auto"/>
      </w:divBdr>
    </w:div>
    <w:div w:id="393820583">
      <w:bodyDiv w:val="1"/>
      <w:marLeft w:val="0"/>
      <w:marRight w:val="0"/>
      <w:marTop w:val="0"/>
      <w:marBottom w:val="0"/>
      <w:divBdr>
        <w:top w:val="none" w:sz="0" w:space="0" w:color="auto"/>
        <w:left w:val="none" w:sz="0" w:space="0" w:color="auto"/>
        <w:bottom w:val="none" w:sz="0" w:space="0" w:color="auto"/>
        <w:right w:val="none" w:sz="0" w:space="0" w:color="auto"/>
      </w:divBdr>
    </w:div>
    <w:div w:id="445932601">
      <w:bodyDiv w:val="1"/>
      <w:marLeft w:val="0"/>
      <w:marRight w:val="0"/>
      <w:marTop w:val="0"/>
      <w:marBottom w:val="0"/>
      <w:divBdr>
        <w:top w:val="none" w:sz="0" w:space="0" w:color="auto"/>
        <w:left w:val="none" w:sz="0" w:space="0" w:color="auto"/>
        <w:bottom w:val="none" w:sz="0" w:space="0" w:color="auto"/>
        <w:right w:val="none" w:sz="0" w:space="0" w:color="auto"/>
      </w:divBdr>
    </w:div>
    <w:div w:id="447547436">
      <w:bodyDiv w:val="1"/>
      <w:marLeft w:val="0"/>
      <w:marRight w:val="0"/>
      <w:marTop w:val="0"/>
      <w:marBottom w:val="0"/>
      <w:divBdr>
        <w:top w:val="none" w:sz="0" w:space="0" w:color="auto"/>
        <w:left w:val="none" w:sz="0" w:space="0" w:color="auto"/>
        <w:bottom w:val="none" w:sz="0" w:space="0" w:color="auto"/>
        <w:right w:val="none" w:sz="0" w:space="0" w:color="auto"/>
      </w:divBdr>
    </w:div>
    <w:div w:id="456685675">
      <w:bodyDiv w:val="1"/>
      <w:marLeft w:val="0"/>
      <w:marRight w:val="0"/>
      <w:marTop w:val="0"/>
      <w:marBottom w:val="0"/>
      <w:divBdr>
        <w:top w:val="none" w:sz="0" w:space="0" w:color="auto"/>
        <w:left w:val="none" w:sz="0" w:space="0" w:color="auto"/>
        <w:bottom w:val="none" w:sz="0" w:space="0" w:color="auto"/>
        <w:right w:val="none" w:sz="0" w:space="0" w:color="auto"/>
      </w:divBdr>
    </w:div>
    <w:div w:id="474837284">
      <w:bodyDiv w:val="1"/>
      <w:marLeft w:val="0"/>
      <w:marRight w:val="0"/>
      <w:marTop w:val="0"/>
      <w:marBottom w:val="0"/>
      <w:divBdr>
        <w:top w:val="none" w:sz="0" w:space="0" w:color="auto"/>
        <w:left w:val="none" w:sz="0" w:space="0" w:color="auto"/>
        <w:bottom w:val="none" w:sz="0" w:space="0" w:color="auto"/>
        <w:right w:val="none" w:sz="0" w:space="0" w:color="auto"/>
      </w:divBdr>
    </w:div>
    <w:div w:id="480005661">
      <w:bodyDiv w:val="1"/>
      <w:marLeft w:val="0"/>
      <w:marRight w:val="0"/>
      <w:marTop w:val="0"/>
      <w:marBottom w:val="0"/>
      <w:divBdr>
        <w:top w:val="none" w:sz="0" w:space="0" w:color="auto"/>
        <w:left w:val="none" w:sz="0" w:space="0" w:color="auto"/>
        <w:bottom w:val="none" w:sz="0" w:space="0" w:color="auto"/>
        <w:right w:val="none" w:sz="0" w:space="0" w:color="auto"/>
      </w:divBdr>
    </w:div>
    <w:div w:id="528954428">
      <w:bodyDiv w:val="1"/>
      <w:marLeft w:val="0"/>
      <w:marRight w:val="0"/>
      <w:marTop w:val="0"/>
      <w:marBottom w:val="0"/>
      <w:divBdr>
        <w:top w:val="none" w:sz="0" w:space="0" w:color="auto"/>
        <w:left w:val="none" w:sz="0" w:space="0" w:color="auto"/>
        <w:bottom w:val="none" w:sz="0" w:space="0" w:color="auto"/>
        <w:right w:val="none" w:sz="0" w:space="0" w:color="auto"/>
      </w:divBdr>
    </w:div>
    <w:div w:id="642657989">
      <w:bodyDiv w:val="1"/>
      <w:marLeft w:val="0"/>
      <w:marRight w:val="0"/>
      <w:marTop w:val="0"/>
      <w:marBottom w:val="0"/>
      <w:divBdr>
        <w:top w:val="none" w:sz="0" w:space="0" w:color="auto"/>
        <w:left w:val="none" w:sz="0" w:space="0" w:color="auto"/>
        <w:bottom w:val="none" w:sz="0" w:space="0" w:color="auto"/>
        <w:right w:val="none" w:sz="0" w:space="0" w:color="auto"/>
      </w:divBdr>
    </w:div>
    <w:div w:id="661392589">
      <w:bodyDiv w:val="1"/>
      <w:marLeft w:val="0"/>
      <w:marRight w:val="0"/>
      <w:marTop w:val="0"/>
      <w:marBottom w:val="0"/>
      <w:divBdr>
        <w:top w:val="none" w:sz="0" w:space="0" w:color="auto"/>
        <w:left w:val="none" w:sz="0" w:space="0" w:color="auto"/>
        <w:bottom w:val="none" w:sz="0" w:space="0" w:color="auto"/>
        <w:right w:val="none" w:sz="0" w:space="0" w:color="auto"/>
      </w:divBdr>
      <w:divsChild>
        <w:div w:id="1080100992">
          <w:marLeft w:val="0"/>
          <w:marRight w:val="0"/>
          <w:marTop w:val="0"/>
          <w:marBottom w:val="0"/>
          <w:divBdr>
            <w:top w:val="none" w:sz="0" w:space="0" w:color="auto"/>
            <w:left w:val="none" w:sz="0" w:space="0" w:color="auto"/>
            <w:bottom w:val="none" w:sz="0" w:space="0" w:color="auto"/>
            <w:right w:val="none" w:sz="0" w:space="0" w:color="auto"/>
          </w:divBdr>
          <w:divsChild>
            <w:div w:id="417021881">
              <w:marLeft w:val="0"/>
              <w:marRight w:val="0"/>
              <w:marTop w:val="0"/>
              <w:marBottom w:val="0"/>
              <w:divBdr>
                <w:top w:val="none" w:sz="0" w:space="0" w:color="auto"/>
                <w:left w:val="none" w:sz="0" w:space="0" w:color="auto"/>
                <w:bottom w:val="none" w:sz="0" w:space="0" w:color="auto"/>
                <w:right w:val="none" w:sz="0" w:space="0" w:color="auto"/>
              </w:divBdr>
            </w:div>
          </w:divsChild>
        </w:div>
        <w:div w:id="1651866660">
          <w:marLeft w:val="0"/>
          <w:marRight w:val="0"/>
          <w:marTop w:val="0"/>
          <w:marBottom w:val="0"/>
          <w:divBdr>
            <w:top w:val="none" w:sz="0" w:space="0" w:color="auto"/>
            <w:left w:val="none" w:sz="0" w:space="0" w:color="auto"/>
            <w:bottom w:val="none" w:sz="0" w:space="0" w:color="auto"/>
            <w:right w:val="none" w:sz="0" w:space="0" w:color="auto"/>
          </w:divBdr>
          <w:divsChild>
            <w:div w:id="69272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1718">
      <w:bodyDiv w:val="1"/>
      <w:marLeft w:val="0"/>
      <w:marRight w:val="0"/>
      <w:marTop w:val="0"/>
      <w:marBottom w:val="0"/>
      <w:divBdr>
        <w:top w:val="none" w:sz="0" w:space="0" w:color="auto"/>
        <w:left w:val="none" w:sz="0" w:space="0" w:color="auto"/>
        <w:bottom w:val="none" w:sz="0" w:space="0" w:color="auto"/>
        <w:right w:val="none" w:sz="0" w:space="0" w:color="auto"/>
      </w:divBdr>
    </w:div>
    <w:div w:id="713773213">
      <w:bodyDiv w:val="1"/>
      <w:marLeft w:val="0"/>
      <w:marRight w:val="0"/>
      <w:marTop w:val="0"/>
      <w:marBottom w:val="0"/>
      <w:divBdr>
        <w:top w:val="none" w:sz="0" w:space="0" w:color="auto"/>
        <w:left w:val="none" w:sz="0" w:space="0" w:color="auto"/>
        <w:bottom w:val="none" w:sz="0" w:space="0" w:color="auto"/>
        <w:right w:val="none" w:sz="0" w:space="0" w:color="auto"/>
      </w:divBdr>
    </w:div>
    <w:div w:id="721097104">
      <w:bodyDiv w:val="1"/>
      <w:marLeft w:val="0"/>
      <w:marRight w:val="0"/>
      <w:marTop w:val="0"/>
      <w:marBottom w:val="0"/>
      <w:divBdr>
        <w:top w:val="none" w:sz="0" w:space="0" w:color="auto"/>
        <w:left w:val="none" w:sz="0" w:space="0" w:color="auto"/>
        <w:bottom w:val="none" w:sz="0" w:space="0" w:color="auto"/>
        <w:right w:val="none" w:sz="0" w:space="0" w:color="auto"/>
      </w:divBdr>
    </w:div>
    <w:div w:id="726342656">
      <w:bodyDiv w:val="1"/>
      <w:marLeft w:val="0"/>
      <w:marRight w:val="0"/>
      <w:marTop w:val="0"/>
      <w:marBottom w:val="0"/>
      <w:divBdr>
        <w:top w:val="none" w:sz="0" w:space="0" w:color="auto"/>
        <w:left w:val="none" w:sz="0" w:space="0" w:color="auto"/>
        <w:bottom w:val="none" w:sz="0" w:space="0" w:color="auto"/>
        <w:right w:val="none" w:sz="0" w:space="0" w:color="auto"/>
      </w:divBdr>
    </w:div>
    <w:div w:id="733816566">
      <w:bodyDiv w:val="1"/>
      <w:marLeft w:val="0"/>
      <w:marRight w:val="0"/>
      <w:marTop w:val="0"/>
      <w:marBottom w:val="0"/>
      <w:divBdr>
        <w:top w:val="none" w:sz="0" w:space="0" w:color="auto"/>
        <w:left w:val="none" w:sz="0" w:space="0" w:color="auto"/>
        <w:bottom w:val="none" w:sz="0" w:space="0" w:color="auto"/>
        <w:right w:val="none" w:sz="0" w:space="0" w:color="auto"/>
      </w:divBdr>
    </w:div>
    <w:div w:id="746077126">
      <w:bodyDiv w:val="1"/>
      <w:marLeft w:val="0"/>
      <w:marRight w:val="0"/>
      <w:marTop w:val="0"/>
      <w:marBottom w:val="0"/>
      <w:divBdr>
        <w:top w:val="none" w:sz="0" w:space="0" w:color="auto"/>
        <w:left w:val="none" w:sz="0" w:space="0" w:color="auto"/>
        <w:bottom w:val="none" w:sz="0" w:space="0" w:color="auto"/>
        <w:right w:val="none" w:sz="0" w:space="0" w:color="auto"/>
      </w:divBdr>
    </w:div>
    <w:div w:id="772700546">
      <w:bodyDiv w:val="1"/>
      <w:marLeft w:val="0"/>
      <w:marRight w:val="0"/>
      <w:marTop w:val="0"/>
      <w:marBottom w:val="0"/>
      <w:divBdr>
        <w:top w:val="none" w:sz="0" w:space="0" w:color="auto"/>
        <w:left w:val="none" w:sz="0" w:space="0" w:color="auto"/>
        <w:bottom w:val="none" w:sz="0" w:space="0" w:color="auto"/>
        <w:right w:val="none" w:sz="0" w:space="0" w:color="auto"/>
      </w:divBdr>
    </w:div>
    <w:div w:id="793254927">
      <w:bodyDiv w:val="1"/>
      <w:marLeft w:val="0"/>
      <w:marRight w:val="0"/>
      <w:marTop w:val="0"/>
      <w:marBottom w:val="0"/>
      <w:divBdr>
        <w:top w:val="none" w:sz="0" w:space="0" w:color="auto"/>
        <w:left w:val="none" w:sz="0" w:space="0" w:color="auto"/>
        <w:bottom w:val="none" w:sz="0" w:space="0" w:color="auto"/>
        <w:right w:val="none" w:sz="0" w:space="0" w:color="auto"/>
      </w:divBdr>
    </w:div>
    <w:div w:id="817183187">
      <w:bodyDiv w:val="1"/>
      <w:marLeft w:val="0"/>
      <w:marRight w:val="0"/>
      <w:marTop w:val="0"/>
      <w:marBottom w:val="0"/>
      <w:divBdr>
        <w:top w:val="none" w:sz="0" w:space="0" w:color="auto"/>
        <w:left w:val="none" w:sz="0" w:space="0" w:color="auto"/>
        <w:bottom w:val="none" w:sz="0" w:space="0" w:color="auto"/>
        <w:right w:val="none" w:sz="0" w:space="0" w:color="auto"/>
      </w:divBdr>
    </w:div>
    <w:div w:id="914703812">
      <w:bodyDiv w:val="1"/>
      <w:marLeft w:val="0"/>
      <w:marRight w:val="0"/>
      <w:marTop w:val="0"/>
      <w:marBottom w:val="0"/>
      <w:divBdr>
        <w:top w:val="none" w:sz="0" w:space="0" w:color="auto"/>
        <w:left w:val="none" w:sz="0" w:space="0" w:color="auto"/>
        <w:bottom w:val="none" w:sz="0" w:space="0" w:color="auto"/>
        <w:right w:val="none" w:sz="0" w:space="0" w:color="auto"/>
      </w:divBdr>
    </w:div>
    <w:div w:id="972252248">
      <w:bodyDiv w:val="1"/>
      <w:marLeft w:val="0"/>
      <w:marRight w:val="0"/>
      <w:marTop w:val="0"/>
      <w:marBottom w:val="0"/>
      <w:divBdr>
        <w:top w:val="none" w:sz="0" w:space="0" w:color="auto"/>
        <w:left w:val="none" w:sz="0" w:space="0" w:color="auto"/>
        <w:bottom w:val="none" w:sz="0" w:space="0" w:color="auto"/>
        <w:right w:val="none" w:sz="0" w:space="0" w:color="auto"/>
      </w:divBdr>
    </w:div>
    <w:div w:id="982731908">
      <w:bodyDiv w:val="1"/>
      <w:marLeft w:val="0"/>
      <w:marRight w:val="0"/>
      <w:marTop w:val="0"/>
      <w:marBottom w:val="0"/>
      <w:divBdr>
        <w:top w:val="none" w:sz="0" w:space="0" w:color="auto"/>
        <w:left w:val="none" w:sz="0" w:space="0" w:color="auto"/>
        <w:bottom w:val="none" w:sz="0" w:space="0" w:color="auto"/>
        <w:right w:val="none" w:sz="0" w:space="0" w:color="auto"/>
      </w:divBdr>
    </w:div>
    <w:div w:id="1049695260">
      <w:bodyDiv w:val="1"/>
      <w:marLeft w:val="0"/>
      <w:marRight w:val="0"/>
      <w:marTop w:val="0"/>
      <w:marBottom w:val="0"/>
      <w:divBdr>
        <w:top w:val="none" w:sz="0" w:space="0" w:color="auto"/>
        <w:left w:val="none" w:sz="0" w:space="0" w:color="auto"/>
        <w:bottom w:val="none" w:sz="0" w:space="0" w:color="auto"/>
        <w:right w:val="none" w:sz="0" w:space="0" w:color="auto"/>
      </w:divBdr>
    </w:div>
    <w:div w:id="1075131642">
      <w:bodyDiv w:val="1"/>
      <w:marLeft w:val="0"/>
      <w:marRight w:val="0"/>
      <w:marTop w:val="0"/>
      <w:marBottom w:val="0"/>
      <w:divBdr>
        <w:top w:val="none" w:sz="0" w:space="0" w:color="auto"/>
        <w:left w:val="none" w:sz="0" w:space="0" w:color="auto"/>
        <w:bottom w:val="none" w:sz="0" w:space="0" w:color="auto"/>
        <w:right w:val="none" w:sz="0" w:space="0" w:color="auto"/>
      </w:divBdr>
    </w:div>
    <w:div w:id="1076979634">
      <w:bodyDiv w:val="1"/>
      <w:marLeft w:val="0"/>
      <w:marRight w:val="0"/>
      <w:marTop w:val="0"/>
      <w:marBottom w:val="0"/>
      <w:divBdr>
        <w:top w:val="none" w:sz="0" w:space="0" w:color="auto"/>
        <w:left w:val="none" w:sz="0" w:space="0" w:color="auto"/>
        <w:bottom w:val="none" w:sz="0" w:space="0" w:color="auto"/>
        <w:right w:val="none" w:sz="0" w:space="0" w:color="auto"/>
      </w:divBdr>
    </w:div>
    <w:div w:id="1091436691">
      <w:bodyDiv w:val="1"/>
      <w:marLeft w:val="0"/>
      <w:marRight w:val="0"/>
      <w:marTop w:val="0"/>
      <w:marBottom w:val="0"/>
      <w:divBdr>
        <w:top w:val="none" w:sz="0" w:space="0" w:color="auto"/>
        <w:left w:val="none" w:sz="0" w:space="0" w:color="auto"/>
        <w:bottom w:val="none" w:sz="0" w:space="0" w:color="auto"/>
        <w:right w:val="none" w:sz="0" w:space="0" w:color="auto"/>
      </w:divBdr>
    </w:div>
    <w:div w:id="1121996682">
      <w:bodyDiv w:val="1"/>
      <w:marLeft w:val="0"/>
      <w:marRight w:val="0"/>
      <w:marTop w:val="0"/>
      <w:marBottom w:val="0"/>
      <w:divBdr>
        <w:top w:val="none" w:sz="0" w:space="0" w:color="auto"/>
        <w:left w:val="none" w:sz="0" w:space="0" w:color="auto"/>
        <w:bottom w:val="none" w:sz="0" w:space="0" w:color="auto"/>
        <w:right w:val="none" w:sz="0" w:space="0" w:color="auto"/>
      </w:divBdr>
    </w:div>
    <w:div w:id="1136754459">
      <w:bodyDiv w:val="1"/>
      <w:marLeft w:val="0"/>
      <w:marRight w:val="0"/>
      <w:marTop w:val="0"/>
      <w:marBottom w:val="0"/>
      <w:divBdr>
        <w:top w:val="none" w:sz="0" w:space="0" w:color="auto"/>
        <w:left w:val="none" w:sz="0" w:space="0" w:color="auto"/>
        <w:bottom w:val="none" w:sz="0" w:space="0" w:color="auto"/>
        <w:right w:val="none" w:sz="0" w:space="0" w:color="auto"/>
      </w:divBdr>
      <w:divsChild>
        <w:div w:id="1164279051">
          <w:marLeft w:val="-450"/>
          <w:marRight w:val="0"/>
          <w:marTop w:val="0"/>
          <w:marBottom w:val="150"/>
          <w:divBdr>
            <w:top w:val="none" w:sz="0" w:space="0" w:color="auto"/>
            <w:left w:val="none" w:sz="0" w:space="0" w:color="auto"/>
            <w:bottom w:val="none" w:sz="0" w:space="0" w:color="auto"/>
            <w:right w:val="none" w:sz="0" w:space="0" w:color="auto"/>
          </w:divBdr>
          <w:divsChild>
            <w:div w:id="1088426961">
              <w:marLeft w:val="450"/>
              <w:marRight w:val="0"/>
              <w:marTop w:val="0"/>
              <w:marBottom w:val="0"/>
              <w:divBdr>
                <w:top w:val="none" w:sz="0" w:space="0" w:color="auto"/>
                <w:left w:val="none" w:sz="0" w:space="0" w:color="auto"/>
                <w:bottom w:val="none" w:sz="0" w:space="0" w:color="auto"/>
                <w:right w:val="none" w:sz="0" w:space="0" w:color="auto"/>
              </w:divBdr>
            </w:div>
          </w:divsChild>
        </w:div>
        <w:div w:id="1168058115">
          <w:marLeft w:val="-450"/>
          <w:marRight w:val="0"/>
          <w:marTop w:val="0"/>
          <w:marBottom w:val="150"/>
          <w:divBdr>
            <w:top w:val="none" w:sz="0" w:space="0" w:color="auto"/>
            <w:left w:val="none" w:sz="0" w:space="0" w:color="auto"/>
            <w:bottom w:val="none" w:sz="0" w:space="0" w:color="auto"/>
            <w:right w:val="none" w:sz="0" w:space="0" w:color="auto"/>
          </w:divBdr>
          <w:divsChild>
            <w:div w:id="494690466">
              <w:marLeft w:val="450"/>
              <w:marRight w:val="0"/>
              <w:marTop w:val="0"/>
              <w:marBottom w:val="0"/>
              <w:divBdr>
                <w:top w:val="none" w:sz="0" w:space="0" w:color="auto"/>
                <w:left w:val="none" w:sz="0" w:space="0" w:color="auto"/>
                <w:bottom w:val="none" w:sz="0" w:space="0" w:color="auto"/>
                <w:right w:val="none" w:sz="0" w:space="0" w:color="auto"/>
              </w:divBdr>
              <w:divsChild>
                <w:div w:id="814831746">
                  <w:marLeft w:val="0"/>
                  <w:marRight w:val="0"/>
                  <w:marTop w:val="0"/>
                  <w:marBottom w:val="0"/>
                  <w:divBdr>
                    <w:top w:val="single" w:sz="6" w:space="0" w:color="C2C2C2"/>
                    <w:left w:val="single" w:sz="6" w:space="0" w:color="C2C2C2"/>
                    <w:bottom w:val="single" w:sz="6" w:space="0" w:color="C2C2C2"/>
                    <w:right w:val="single" w:sz="6" w:space="0" w:color="C2C2C2"/>
                  </w:divBdr>
                  <w:divsChild>
                    <w:div w:id="12263961">
                      <w:marLeft w:val="0"/>
                      <w:marRight w:val="0"/>
                      <w:marTop w:val="0"/>
                      <w:marBottom w:val="0"/>
                      <w:divBdr>
                        <w:top w:val="none" w:sz="0" w:space="0" w:color="auto"/>
                        <w:left w:val="none" w:sz="0" w:space="0" w:color="auto"/>
                        <w:bottom w:val="none" w:sz="0" w:space="0" w:color="auto"/>
                        <w:right w:val="none" w:sz="0" w:space="0" w:color="auto"/>
                      </w:divBdr>
                      <w:divsChild>
                        <w:div w:id="466699736">
                          <w:marLeft w:val="0"/>
                          <w:marRight w:val="0"/>
                          <w:marTop w:val="0"/>
                          <w:marBottom w:val="0"/>
                          <w:divBdr>
                            <w:top w:val="none" w:sz="0" w:space="0" w:color="auto"/>
                            <w:left w:val="none" w:sz="0" w:space="0" w:color="auto"/>
                            <w:bottom w:val="none" w:sz="0" w:space="0" w:color="auto"/>
                            <w:right w:val="none" w:sz="0" w:space="0" w:color="auto"/>
                          </w:divBdr>
                          <w:divsChild>
                            <w:div w:id="86055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3375639">
      <w:bodyDiv w:val="1"/>
      <w:marLeft w:val="0"/>
      <w:marRight w:val="0"/>
      <w:marTop w:val="0"/>
      <w:marBottom w:val="0"/>
      <w:divBdr>
        <w:top w:val="none" w:sz="0" w:space="0" w:color="auto"/>
        <w:left w:val="none" w:sz="0" w:space="0" w:color="auto"/>
        <w:bottom w:val="none" w:sz="0" w:space="0" w:color="auto"/>
        <w:right w:val="none" w:sz="0" w:space="0" w:color="auto"/>
      </w:divBdr>
    </w:div>
    <w:div w:id="1238830356">
      <w:bodyDiv w:val="1"/>
      <w:marLeft w:val="0"/>
      <w:marRight w:val="0"/>
      <w:marTop w:val="0"/>
      <w:marBottom w:val="0"/>
      <w:divBdr>
        <w:top w:val="none" w:sz="0" w:space="0" w:color="auto"/>
        <w:left w:val="none" w:sz="0" w:space="0" w:color="auto"/>
        <w:bottom w:val="none" w:sz="0" w:space="0" w:color="auto"/>
        <w:right w:val="none" w:sz="0" w:space="0" w:color="auto"/>
      </w:divBdr>
    </w:div>
    <w:div w:id="1259866964">
      <w:bodyDiv w:val="1"/>
      <w:marLeft w:val="0"/>
      <w:marRight w:val="0"/>
      <w:marTop w:val="0"/>
      <w:marBottom w:val="0"/>
      <w:divBdr>
        <w:top w:val="none" w:sz="0" w:space="0" w:color="auto"/>
        <w:left w:val="none" w:sz="0" w:space="0" w:color="auto"/>
        <w:bottom w:val="none" w:sz="0" w:space="0" w:color="auto"/>
        <w:right w:val="none" w:sz="0" w:space="0" w:color="auto"/>
      </w:divBdr>
      <w:divsChild>
        <w:div w:id="1794789674">
          <w:blockQuote w:val="1"/>
          <w:marLeft w:val="0"/>
          <w:marRight w:val="0"/>
          <w:marTop w:val="300"/>
          <w:marBottom w:val="300"/>
          <w:divBdr>
            <w:top w:val="none" w:sz="0" w:space="0" w:color="auto"/>
            <w:left w:val="single" w:sz="12" w:space="8" w:color="E8E1D8"/>
            <w:bottom w:val="none" w:sz="0" w:space="0" w:color="auto"/>
            <w:right w:val="none" w:sz="0" w:space="8" w:color="auto"/>
          </w:divBdr>
        </w:div>
      </w:divsChild>
    </w:div>
    <w:div w:id="1332634336">
      <w:bodyDiv w:val="1"/>
      <w:marLeft w:val="0"/>
      <w:marRight w:val="0"/>
      <w:marTop w:val="0"/>
      <w:marBottom w:val="0"/>
      <w:divBdr>
        <w:top w:val="none" w:sz="0" w:space="0" w:color="auto"/>
        <w:left w:val="none" w:sz="0" w:space="0" w:color="auto"/>
        <w:bottom w:val="none" w:sz="0" w:space="0" w:color="auto"/>
        <w:right w:val="none" w:sz="0" w:space="0" w:color="auto"/>
      </w:divBdr>
    </w:div>
    <w:div w:id="1339967676">
      <w:bodyDiv w:val="1"/>
      <w:marLeft w:val="0"/>
      <w:marRight w:val="0"/>
      <w:marTop w:val="0"/>
      <w:marBottom w:val="0"/>
      <w:divBdr>
        <w:top w:val="none" w:sz="0" w:space="0" w:color="auto"/>
        <w:left w:val="none" w:sz="0" w:space="0" w:color="auto"/>
        <w:bottom w:val="none" w:sz="0" w:space="0" w:color="auto"/>
        <w:right w:val="none" w:sz="0" w:space="0" w:color="auto"/>
      </w:divBdr>
    </w:div>
    <w:div w:id="1349213544">
      <w:bodyDiv w:val="1"/>
      <w:marLeft w:val="0"/>
      <w:marRight w:val="0"/>
      <w:marTop w:val="0"/>
      <w:marBottom w:val="0"/>
      <w:divBdr>
        <w:top w:val="none" w:sz="0" w:space="0" w:color="auto"/>
        <w:left w:val="none" w:sz="0" w:space="0" w:color="auto"/>
        <w:bottom w:val="none" w:sz="0" w:space="0" w:color="auto"/>
        <w:right w:val="none" w:sz="0" w:space="0" w:color="auto"/>
      </w:divBdr>
    </w:div>
    <w:div w:id="1361932662">
      <w:bodyDiv w:val="1"/>
      <w:marLeft w:val="0"/>
      <w:marRight w:val="0"/>
      <w:marTop w:val="0"/>
      <w:marBottom w:val="0"/>
      <w:divBdr>
        <w:top w:val="none" w:sz="0" w:space="0" w:color="auto"/>
        <w:left w:val="none" w:sz="0" w:space="0" w:color="auto"/>
        <w:bottom w:val="none" w:sz="0" w:space="0" w:color="auto"/>
        <w:right w:val="none" w:sz="0" w:space="0" w:color="auto"/>
      </w:divBdr>
    </w:div>
    <w:div w:id="1378504728">
      <w:bodyDiv w:val="1"/>
      <w:marLeft w:val="0"/>
      <w:marRight w:val="0"/>
      <w:marTop w:val="0"/>
      <w:marBottom w:val="0"/>
      <w:divBdr>
        <w:top w:val="none" w:sz="0" w:space="0" w:color="auto"/>
        <w:left w:val="none" w:sz="0" w:space="0" w:color="auto"/>
        <w:bottom w:val="none" w:sz="0" w:space="0" w:color="auto"/>
        <w:right w:val="none" w:sz="0" w:space="0" w:color="auto"/>
      </w:divBdr>
    </w:div>
    <w:div w:id="1408966267">
      <w:bodyDiv w:val="1"/>
      <w:marLeft w:val="0"/>
      <w:marRight w:val="0"/>
      <w:marTop w:val="0"/>
      <w:marBottom w:val="0"/>
      <w:divBdr>
        <w:top w:val="none" w:sz="0" w:space="0" w:color="auto"/>
        <w:left w:val="none" w:sz="0" w:space="0" w:color="auto"/>
        <w:bottom w:val="none" w:sz="0" w:space="0" w:color="auto"/>
        <w:right w:val="none" w:sz="0" w:space="0" w:color="auto"/>
      </w:divBdr>
    </w:div>
    <w:div w:id="1439981900">
      <w:bodyDiv w:val="1"/>
      <w:marLeft w:val="0"/>
      <w:marRight w:val="0"/>
      <w:marTop w:val="0"/>
      <w:marBottom w:val="0"/>
      <w:divBdr>
        <w:top w:val="none" w:sz="0" w:space="0" w:color="auto"/>
        <w:left w:val="none" w:sz="0" w:space="0" w:color="auto"/>
        <w:bottom w:val="none" w:sz="0" w:space="0" w:color="auto"/>
        <w:right w:val="none" w:sz="0" w:space="0" w:color="auto"/>
      </w:divBdr>
    </w:div>
    <w:div w:id="1497570257">
      <w:bodyDiv w:val="1"/>
      <w:marLeft w:val="0"/>
      <w:marRight w:val="0"/>
      <w:marTop w:val="0"/>
      <w:marBottom w:val="0"/>
      <w:divBdr>
        <w:top w:val="none" w:sz="0" w:space="0" w:color="auto"/>
        <w:left w:val="none" w:sz="0" w:space="0" w:color="auto"/>
        <w:bottom w:val="none" w:sz="0" w:space="0" w:color="auto"/>
        <w:right w:val="none" w:sz="0" w:space="0" w:color="auto"/>
      </w:divBdr>
    </w:div>
    <w:div w:id="1506479615">
      <w:bodyDiv w:val="1"/>
      <w:marLeft w:val="0"/>
      <w:marRight w:val="0"/>
      <w:marTop w:val="0"/>
      <w:marBottom w:val="0"/>
      <w:divBdr>
        <w:top w:val="none" w:sz="0" w:space="0" w:color="auto"/>
        <w:left w:val="none" w:sz="0" w:space="0" w:color="auto"/>
        <w:bottom w:val="none" w:sz="0" w:space="0" w:color="auto"/>
        <w:right w:val="none" w:sz="0" w:space="0" w:color="auto"/>
      </w:divBdr>
    </w:div>
    <w:div w:id="1541555037">
      <w:bodyDiv w:val="1"/>
      <w:marLeft w:val="0"/>
      <w:marRight w:val="0"/>
      <w:marTop w:val="0"/>
      <w:marBottom w:val="0"/>
      <w:divBdr>
        <w:top w:val="none" w:sz="0" w:space="0" w:color="auto"/>
        <w:left w:val="none" w:sz="0" w:space="0" w:color="auto"/>
        <w:bottom w:val="none" w:sz="0" w:space="0" w:color="auto"/>
        <w:right w:val="none" w:sz="0" w:space="0" w:color="auto"/>
      </w:divBdr>
    </w:div>
    <w:div w:id="1543202678">
      <w:bodyDiv w:val="1"/>
      <w:marLeft w:val="0"/>
      <w:marRight w:val="0"/>
      <w:marTop w:val="0"/>
      <w:marBottom w:val="0"/>
      <w:divBdr>
        <w:top w:val="none" w:sz="0" w:space="0" w:color="auto"/>
        <w:left w:val="none" w:sz="0" w:space="0" w:color="auto"/>
        <w:bottom w:val="none" w:sz="0" w:space="0" w:color="auto"/>
        <w:right w:val="none" w:sz="0" w:space="0" w:color="auto"/>
      </w:divBdr>
    </w:div>
    <w:div w:id="1641573445">
      <w:bodyDiv w:val="1"/>
      <w:marLeft w:val="0"/>
      <w:marRight w:val="0"/>
      <w:marTop w:val="0"/>
      <w:marBottom w:val="0"/>
      <w:divBdr>
        <w:top w:val="none" w:sz="0" w:space="0" w:color="auto"/>
        <w:left w:val="none" w:sz="0" w:space="0" w:color="auto"/>
        <w:bottom w:val="none" w:sz="0" w:space="0" w:color="auto"/>
        <w:right w:val="none" w:sz="0" w:space="0" w:color="auto"/>
      </w:divBdr>
    </w:div>
    <w:div w:id="1658610851">
      <w:bodyDiv w:val="1"/>
      <w:marLeft w:val="0"/>
      <w:marRight w:val="0"/>
      <w:marTop w:val="0"/>
      <w:marBottom w:val="0"/>
      <w:divBdr>
        <w:top w:val="none" w:sz="0" w:space="0" w:color="auto"/>
        <w:left w:val="none" w:sz="0" w:space="0" w:color="auto"/>
        <w:bottom w:val="none" w:sz="0" w:space="0" w:color="auto"/>
        <w:right w:val="none" w:sz="0" w:space="0" w:color="auto"/>
      </w:divBdr>
    </w:div>
    <w:div w:id="1679261608">
      <w:bodyDiv w:val="1"/>
      <w:marLeft w:val="0"/>
      <w:marRight w:val="0"/>
      <w:marTop w:val="0"/>
      <w:marBottom w:val="0"/>
      <w:divBdr>
        <w:top w:val="none" w:sz="0" w:space="0" w:color="auto"/>
        <w:left w:val="none" w:sz="0" w:space="0" w:color="auto"/>
        <w:bottom w:val="none" w:sz="0" w:space="0" w:color="auto"/>
        <w:right w:val="none" w:sz="0" w:space="0" w:color="auto"/>
      </w:divBdr>
    </w:div>
    <w:div w:id="1703818333">
      <w:bodyDiv w:val="1"/>
      <w:marLeft w:val="0"/>
      <w:marRight w:val="0"/>
      <w:marTop w:val="0"/>
      <w:marBottom w:val="0"/>
      <w:divBdr>
        <w:top w:val="none" w:sz="0" w:space="0" w:color="auto"/>
        <w:left w:val="none" w:sz="0" w:space="0" w:color="auto"/>
        <w:bottom w:val="none" w:sz="0" w:space="0" w:color="auto"/>
        <w:right w:val="none" w:sz="0" w:space="0" w:color="auto"/>
      </w:divBdr>
    </w:div>
    <w:div w:id="1708677599">
      <w:bodyDiv w:val="1"/>
      <w:marLeft w:val="0"/>
      <w:marRight w:val="0"/>
      <w:marTop w:val="0"/>
      <w:marBottom w:val="0"/>
      <w:divBdr>
        <w:top w:val="none" w:sz="0" w:space="0" w:color="auto"/>
        <w:left w:val="none" w:sz="0" w:space="0" w:color="auto"/>
        <w:bottom w:val="none" w:sz="0" w:space="0" w:color="auto"/>
        <w:right w:val="none" w:sz="0" w:space="0" w:color="auto"/>
      </w:divBdr>
    </w:div>
    <w:div w:id="1715109701">
      <w:bodyDiv w:val="1"/>
      <w:marLeft w:val="0"/>
      <w:marRight w:val="0"/>
      <w:marTop w:val="0"/>
      <w:marBottom w:val="0"/>
      <w:divBdr>
        <w:top w:val="none" w:sz="0" w:space="0" w:color="auto"/>
        <w:left w:val="none" w:sz="0" w:space="0" w:color="auto"/>
        <w:bottom w:val="none" w:sz="0" w:space="0" w:color="auto"/>
        <w:right w:val="none" w:sz="0" w:space="0" w:color="auto"/>
      </w:divBdr>
      <w:divsChild>
        <w:div w:id="48191095">
          <w:marLeft w:val="0"/>
          <w:marRight w:val="0"/>
          <w:marTop w:val="0"/>
          <w:marBottom w:val="0"/>
          <w:divBdr>
            <w:top w:val="none" w:sz="0" w:space="0" w:color="auto"/>
            <w:left w:val="none" w:sz="0" w:space="0" w:color="auto"/>
            <w:bottom w:val="none" w:sz="0" w:space="0" w:color="auto"/>
            <w:right w:val="none" w:sz="0" w:space="0" w:color="auto"/>
          </w:divBdr>
          <w:divsChild>
            <w:div w:id="2124760282">
              <w:marLeft w:val="0"/>
              <w:marRight w:val="0"/>
              <w:marTop w:val="0"/>
              <w:marBottom w:val="270"/>
              <w:divBdr>
                <w:top w:val="none" w:sz="0" w:space="0" w:color="auto"/>
                <w:left w:val="none" w:sz="0" w:space="0" w:color="auto"/>
                <w:bottom w:val="none" w:sz="0" w:space="0" w:color="auto"/>
                <w:right w:val="none" w:sz="0" w:space="0" w:color="auto"/>
              </w:divBdr>
              <w:divsChild>
                <w:div w:id="200666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504212">
      <w:bodyDiv w:val="1"/>
      <w:marLeft w:val="0"/>
      <w:marRight w:val="0"/>
      <w:marTop w:val="0"/>
      <w:marBottom w:val="0"/>
      <w:divBdr>
        <w:top w:val="none" w:sz="0" w:space="0" w:color="auto"/>
        <w:left w:val="none" w:sz="0" w:space="0" w:color="auto"/>
        <w:bottom w:val="none" w:sz="0" w:space="0" w:color="auto"/>
        <w:right w:val="none" w:sz="0" w:space="0" w:color="auto"/>
      </w:divBdr>
      <w:divsChild>
        <w:div w:id="1698580684">
          <w:marLeft w:val="0"/>
          <w:marRight w:val="0"/>
          <w:marTop w:val="0"/>
          <w:marBottom w:val="0"/>
          <w:divBdr>
            <w:top w:val="none" w:sz="0" w:space="0" w:color="auto"/>
            <w:left w:val="none" w:sz="0" w:space="0" w:color="auto"/>
            <w:bottom w:val="none" w:sz="0" w:space="0" w:color="auto"/>
            <w:right w:val="none" w:sz="0" w:space="0" w:color="auto"/>
          </w:divBdr>
        </w:div>
      </w:divsChild>
    </w:div>
    <w:div w:id="1835412127">
      <w:bodyDiv w:val="1"/>
      <w:marLeft w:val="0"/>
      <w:marRight w:val="0"/>
      <w:marTop w:val="0"/>
      <w:marBottom w:val="0"/>
      <w:divBdr>
        <w:top w:val="none" w:sz="0" w:space="0" w:color="auto"/>
        <w:left w:val="none" w:sz="0" w:space="0" w:color="auto"/>
        <w:bottom w:val="none" w:sz="0" w:space="0" w:color="auto"/>
        <w:right w:val="none" w:sz="0" w:space="0" w:color="auto"/>
      </w:divBdr>
    </w:div>
    <w:div w:id="1836188283">
      <w:bodyDiv w:val="1"/>
      <w:marLeft w:val="0"/>
      <w:marRight w:val="0"/>
      <w:marTop w:val="0"/>
      <w:marBottom w:val="0"/>
      <w:divBdr>
        <w:top w:val="none" w:sz="0" w:space="0" w:color="auto"/>
        <w:left w:val="none" w:sz="0" w:space="0" w:color="auto"/>
        <w:bottom w:val="none" w:sz="0" w:space="0" w:color="auto"/>
        <w:right w:val="none" w:sz="0" w:space="0" w:color="auto"/>
      </w:divBdr>
    </w:div>
    <w:div w:id="1901742163">
      <w:bodyDiv w:val="1"/>
      <w:marLeft w:val="0"/>
      <w:marRight w:val="0"/>
      <w:marTop w:val="0"/>
      <w:marBottom w:val="0"/>
      <w:divBdr>
        <w:top w:val="none" w:sz="0" w:space="0" w:color="auto"/>
        <w:left w:val="none" w:sz="0" w:space="0" w:color="auto"/>
        <w:bottom w:val="none" w:sz="0" w:space="0" w:color="auto"/>
        <w:right w:val="none" w:sz="0" w:space="0" w:color="auto"/>
      </w:divBdr>
    </w:div>
    <w:div w:id="1923098427">
      <w:bodyDiv w:val="1"/>
      <w:marLeft w:val="0"/>
      <w:marRight w:val="0"/>
      <w:marTop w:val="0"/>
      <w:marBottom w:val="0"/>
      <w:divBdr>
        <w:top w:val="none" w:sz="0" w:space="0" w:color="auto"/>
        <w:left w:val="none" w:sz="0" w:space="0" w:color="auto"/>
        <w:bottom w:val="none" w:sz="0" w:space="0" w:color="auto"/>
        <w:right w:val="none" w:sz="0" w:space="0" w:color="auto"/>
      </w:divBdr>
    </w:div>
    <w:div w:id="2041665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theconversation.com/the-forgotten-violence-that-helped-india-break-free-from-colonial-rule-57904" TargetMode="External"/><Relationship Id="rId3" Type="http://schemas.openxmlformats.org/officeDocument/2006/relationships/hyperlink" Target="https://ourworldindata.org/terrorism" TargetMode="External"/><Relationship Id="rId7" Type="http://schemas.openxmlformats.org/officeDocument/2006/relationships/hyperlink" Target="https://www.huffingtonpost.com/david-wallechinsky/why-do-they-hate-us_2_b_957277.html" TargetMode="External"/><Relationship Id="rId2" Type="http://schemas.openxmlformats.org/officeDocument/2006/relationships/hyperlink" Target="https://www.merriam-webster.com/dictionary/terror" TargetMode="External"/><Relationship Id="rId1" Type="http://schemas.openxmlformats.org/officeDocument/2006/relationships/hyperlink" Target="http://theconversation.com/9-11-anniversary-understanding-extremist-motives-could-stop-further-violence-83773" TargetMode="External"/><Relationship Id="rId6" Type="http://schemas.openxmlformats.org/officeDocument/2006/relationships/hyperlink" Target="http://theconversation.com/9-11-anniversary-understanding-extremist-motives-could-stop-further-violence-83773" TargetMode="External"/><Relationship Id="rId11" Type="http://schemas.openxmlformats.org/officeDocument/2006/relationships/hyperlink" Target="https://www.brookings.edu/blog/markaz/2017/05/30/the-1967-war-and-the-birth-of-international-terrorism/" TargetMode="External"/><Relationship Id="rId5" Type="http://schemas.openxmlformats.org/officeDocument/2006/relationships/hyperlink" Target="https://www.thenation.com/article/heres-what-a-man-who-studied-every-suicide-attack-in-the-world-says-about-isiss-motives/" TargetMode="External"/><Relationship Id="rId10" Type="http://schemas.openxmlformats.org/officeDocument/2006/relationships/hyperlink" Target="https://ourworldindata.org/terrorism" TargetMode="External"/><Relationship Id="rId4" Type="http://schemas.openxmlformats.org/officeDocument/2006/relationships/hyperlink" Target="https://www.cnn.com/2018/01/28/asia/afghanistan-military-base-attack-intl/index.html" TargetMode="External"/><Relationship Id="rId9" Type="http://schemas.openxmlformats.org/officeDocument/2006/relationships/hyperlink" Target="https://ourworldindata.org/terroris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Blank">
  <a:themeElements>
    <a:clrScheme name="Blank">
      <a:dk1>
        <a:srgbClr val="000000">
          <a:alpha val="0"/>
        </a:srgbClr>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0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28DEF-1F25-4F48-B57D-2AD9F6494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3488</TotalTime>
  <Pages>17</Pages>
  <Words>4365</Words>
  <Characters>24882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Jeub Family</Company>
  <LinksUpToDate>false</LinksUpToDate>
  <CharactersWithSpaces>29189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Jeub</dc:creator>
  <cp:keywords/>
  <dc:description/>
  <cp:lastModifiedBy>TREFETHEN Vance</cp:lastModifiedBy>
  <cp:revision>96</cp:revision>
  <cp:lastPrinted>2016-02-18T22:57:00Z</cp:lastPrinted>
  <dcterms:created xsi:type="dcterms:W3CDTF">2016-07-24T18:18:00Z</dcterms:created>
  <dcterms:modified xsi:type="dcterms:W3CDTF">2018-07-05T15:50:00Z</dcterms:modified>
</cp:coreProperties>
</file>